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6384BE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9E85819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1888037" w14:textId="77777777" w:rsidR="00000000" w:rsidRDefault="00000000">
      <w:pPr>
        <w:pStyle w:val="t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УКАЗ</w:t>
      </w:r>
    </w:p>
    <w:p w14:paraId="5CAB7C3F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9CA548E" w14:textId="77777777" w:rsidR="00000000" w:rsidRDefault="00000000">
      <w:pPr>
        <w:pStyle w:val="t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ПРЕЗИДЕНТА РОССИЙСКОЙ ФЕДЕРАЦИИ</w:t>
      </w:r>
    </w:p>
    <w:p w14:paraId="221A92FF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085F815" w14:textId="77777777" w:rsidR="00000000" w:rsidRDefault="00000000">
      <w:pPr>
        <w:pStyle w:val="t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Вопросы противодействия коррупции</w:t>
      </w:r>
    </w:p>
    <w:p w14:paraId="5E8B275A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B718CED" w14:textId="77777777" w:rsidR="00000000" w:rsidRDefault="00000000">
      <w:pPr>
        <w:pStyle w:val="c"/>
        <w:spacing w:line="300" w:lineRule="auto"/>
        <w:divId w:val="188186458"/>
        <w:rPr>
          <w:color w:val="000000"/>
          <w:sz w:val="27"/>
          <w:szCs w:val="27"/>
        </w:rPr>
      </w:pPr>
      <w:r>
        <w:rPr>
          <w:rStyle w:val="markx1"/>
          <w:color w:val="000000"/>
          <w:sz w:val="27"/>
          <w:szCs w:val="27"/>
        </w:rPr>
        <w:t>(В редакции указов Президента Российской Федерации от 03.12.2013 № 878, от 23.06.2014 № 453, от 15.07.2015 № 364, от 10.12.2020 № 778, от 27.06.2022 № 404, от 25.08.2022 № 574, от 26.06.2023 № 474, от 26.10.2023 № 811, от 31.12.2025 № 1009)</w:t>
      </w:r>
    </w:p>
    <w:p w14:paraId="6E3822C8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A9B45D1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соответствии с Федеральным законом </w:t>
      </w:r>
      <w:r>
        <w:rPr>
          <w:rStyle w:val="cmd1"/>
          <w:color w:val="000000"/>
          <w:sz w:val="27"/>
          <w:szCs w:val="27"/>
        </w:rPr>
        <w:t>от 25 декабря 2008 г. № 273-ФЗ</w:t>
      </w:r>
      <w:r>
        <w:rPr>
          <w:color w:val="000000"/>
          <w:sz w:val="27"/>
          <w:szCs w:val="27"/>
        </w:rPr>
        <w:t xml:space="preserve"> "О противодействии коррупции" постановляю:</w:t>
      </w:r>
    </w:p>
    <w:p w14:paraId="31D26A2C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</w:t>
      </w:r>
      <w:r>
        <w:rPr>
          <w:rStyle w:val="markx1"/>
          <w:color w:val="000000"/>
          <w:sz w:val="27"/>
          <w:szCs w:val="27"/>
        </w:rPr>
        <w:t>(Пункт утратил силу - Указ Президента Российской Федерации от 31.12.2025 № 1009)</w:t>
      </w:r>
    </w:p>
    <w:p w14:paraId="703FEE93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Внести в Положение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</w:t>
      </w:r>
      <w:r>
        <w:rPr>
          <w:rStyle w:val="cmd1"/>
          <w:color w:val="000000"/>
          <w:sz w:val="27"/>
          <w:szCs w:val="27"/>
        </w:rPr>
        <w:t>от 25 февраля 2011 г. № 233</w:t>
      </w:r>
      <w:r>
        <w:rPr>
          <w:color w:val="000000"/>
          <w:sz w:val="27"/>
          <w:szCs w:val="27"/>
        </w:rPr>
        <w:t xml:space="preserve"> "О 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№ 9, ст. 1223; 2013, № 14, ст. 1670), изменение, дополнив его пунктом 4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следующего содержания:</w:t>
      </w:r>
    </w:p>
    <w:p w14:paraId="5FB08060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"4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. В случае если в заявлении, заключении и других материалах, указанных в пункте 4 настоящего Положения, содержатся достаточные основания, позволяющие сделать вывод, что причина непредставления лицом, замещающим государственную должность Российской Федерации или должность федеральной государственной службы, сведений о доходах, об имуществе и обязательствах имущественного характера своих супруги </w:t>
      </w:r>
      <w:r>
        <w:rPr>
          <w:color w:val="000000"/>
          <w:sz w:val="27"/>
          <w:szCs w:val="27"/>
        </w:rPr>
        <w:lastRenderedPageBreak/>
        <w:t>(супруга) и несовершеннолетних детей является объективной и уважительной, председатель президиума может принять решение, указанное в подпункте "а" пункта 16 настоящего Положения. Заключение и принятое на его основе решение доводятся до сведения членов президиума на ближайшем заседании. Указанное лицо в письменном виде должно быть проинформировано о принятом решении в течение трех рабочих дней после его принятия.".</w:t>
      </w:r>
    </w:p>
    <w:p w14:paraId="1139D033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 Внести в Указ Президента Российской Федерации </w:t>
      </w:r>
      <w:r>
        <w:rPr>
          <w:rStyle w:val="cmd1"/>
          <w:color w:val="000000"/>
          <w:sz w:val="27"/>
          <w:szCs w:val="27"/>
        </w:rPr>
        <w:t>от 2 апреля 2013 г. № 309</w:t>
      </w:r>
      <w:r>
        <w:rPr>
          <w:color w:val="000000"/>
          <w:sz w:val="27"/>
          <w:szCs w:val="27"/>
        </w:rPr>
        <w:t xml:space="preserve"> "О мерах по реализации отдельных положений Федерального закона "О противодействии коррупции" (Собрание законодательства Российской Федерации, 2013, № 14, ст. 1670; № 23, ст. 2892) следующие изменения:</w:t>
      </w:r>
    </w:p>
    <w:p w14:paraId="71F4E886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в пункте 1:</w:t>
      </w:r>
    </w:p>
    <w:p w14:paraId="5B895F21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подпункте "а":</w:t>
      </w:r>
    </w:p>
    <w:p w14:paraId="401357F8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абзаца пятого слова "включенных в перечни, установленные локальными нормативными актами государственных корпораций (компаний) и иных организаций," исключить;</w:t>
      </w:r>
    </w:p>
    <w:p w14:paraId="41229CE9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абзаца шестого слова "включенных в перечни, установленные нормативными правовыми актами этих федеральных государственных органов," исключить;</w:t>
      </w:r>
    </w:p>
    <w:p w14:paraId="67EA6BFC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подпункте "б":</w:t>
      </w:r>
    </w:p>
    <w:p w14:paraId="273D9E7B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абзаца второго слова "включенных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организаций," исключить;</w:t>
      </w:r>
    </w:p>
    <w:p w14:paraId="01F598CC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абзаца третьего слова "включенных в перечни, установленные нормативными правовыми актами этих федеральных государственных органов," исключить;</w:t>
      </w:r>
    </w:p>
    <w:p w14:paraId="45F381DB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подпунктов "г" и "д" слова "за исключением должностей, назначение на которые и освобождение от которых осуществляются Президентом Российской Федерации или Правительством Российской Федерации," исключить;</w:t>
      </w:r>
    </w:p>
    <w:p w14:paraId="29C98DCC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пункт 10 после слов "Заместитель Председателя Правительства Российской Федерации - Руководитель Аппарата Правительства Российской Федерации" дополнить словами "либо специально уполномоченное им должностное лицо Аппарата Правительства Российской Федерации";</w:t>
      </w:r>
    </w:p>
    <w:p w14:paraId="3451906B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в пункте 20:</w:t>
      </w:r>
    </w:p>
    <w:p w14:paraId="381E3363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из подпункта "а" слова "граждан и" исключить;</w:t>
      </w:r>
    </w:p>
    <w:p w14:paraId="79A6209F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абзацев второго - четвертого подпункта "б" слова "граждан и" исключить;</w:t>
      </w:r>
    </w:p>
    <w:p w14:paraId="753E74C9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пункт 3 приложения признать утратившим силу.</w:t>
      </w:r>
    </w:p>
    <w:p w14:paraId="78133B20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 Внести в Указ Президента Российской Федерации </w:t>
      </w:r>
      <w:r>
        <w:rPr>
          <w:rStyle w:val="cmd1"/>
          <w:color w:val="000000"/>
          <w:sz w:val="27"/>
          <w:szCs w:val="27"/>
        </w:rPr>
        <w:t>от 2 апреля 2013 г. № 310</w:t>
      </w:r>
      <w:r>
        <w:rPr>
          <w:color w:val="000000"/>
          <w:sz w:val="27"/>
          <w:szCs w:val="27"/>
        </w:rPr>
        <w:t xml:space="preserve"> "О мерах по реализации отдельных положений Федерального закона "О 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№ 14, ст. 1671) следующие изменения:</w:t>
      </w:r>
    </w:p>
    <w:p w14:paraId="14D0416D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в подпункте "а" пункта 1:</w:t>
      </w:r>
    </w:p>
    <w:p w14:paraId="146A9D62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абзацев четвертого, седьмого и восьмого слова "включенные в перечни, установленные нормативными правовыми актами Российской Федерации," исключить;</w:t>
      </w:r>
    </w:p>
    <w:p w14:paraId="59248793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абзаца девятого слова "включенные в перечни, установленные нормативными правовыми актами федерального государственного органа, в подведомственности которого находится соответствующая организация," исключить;</w:t>
      </w:r>
    </w:p>
    <w:p w14:paraId="6971FD79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в подпункте "а" пункта 2:</w:t>
      </w:r>
    </w:p>
    <w:p w14:paraId="5515FA73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абзацев второго - пятого слова "включенные в перечни, установленные нормативными правовыми актами Российской Федерации," исключить;</w:t>
      </w:r>
    </w:p>
    <w:p w14:paraId="4735F268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 абзаца шестого слова "включенные в перечни, установленные нормативными правовыми актами федеральных государственных органов," исключить;</w:t>
      </w:r>
    </w:p>
    <w:p w14:paraId="7BA15772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дополнить пунктом 3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следующего содержания:</w:t>
      </w:r>
    </w:p>
    <w:p w14:paraId="77A49E2E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"3</w:t>
      </w:r>
      <w:r>
        <w:rPr>
          <w:rStyle w:val="w91"/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>. Сведения о расходах представляют лица, замещающие должности, замещение которых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детей.".</w:t>
      </w:r>
    </w:p>
    <w:p w14:paraId="01554EF7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Признать утратившими силу:</w:t>
      </w:r>
    </w:p>
    <w:p w14:paraId="40C2FDC5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Указ Президента Российской Федерации </w:t>
      </w:r>
      <w:r>
        <w:rPr>
          <w:rStyle w:val="cmd1"/>
          <w:color w:val="000000"/>
          <w:sz w:val="27"/>
          <w:szCs w:val="27"/>
        </w:rPr>
        <w:t>от 18 мая 2009 г. № 561</w:t>
      </w:r>
      <w:r>
        <w:rPr>
          <w:color w:val="000000"/>
          <w:sz w:val="27"/>
          <w:szCs w:val="27"/>
        </w:rPr>
        <w:t xml:space="preserve"> "Об утверждении порядка размещения сведений о доходах, об имуществе и обязательствах имущественного характера лиц, замещающих государственные </w:t>
      </w:r>
      <w:r>
        <w:rPr>
          <w:color w:val="000000"/>
          <w:sz w:val="27"/>
          <w:szCs w:val="27"/>
        </w:rPr>
        <w:lastRenderedPageBreak/>
        <w:t>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опубликования" (Собрание законодательства Российской Федерации, 2009, № 21, ст. 2546);</w:t>
      </w:r>
    </w:p>
    <w:p w14:paraId="138E5692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пункт 20 приложения № 1 к Указу Президента Российской Федерации </w:t>
      </w:r>
      <w:r>
        <w:rPr>
          <w:rStyle w:val="cmd1"/>
          <w:color w:val="000000"/>
          <w:sz w:val="27"/>
          <w:szCs w:val="27"/>
        </w:rPr>
        <w:t>от 12 января 2010 г. № 59</w:t>
      </w:r>
      <w:r>
        <w:rPr>
          <w:color w:val="000000"/>
          <w:sz w:val="27"/>
          <w:szCs w:val="27"/>
        </w:rPr>
        <w:t xml:space="preserve"> "Об изменении и признании утратившими силу некоторых актов Президента Российской Федерации" (Собрание законодательства Российской Федерации, 2010, № 3, ст. 274).</w:t>
      </w:r>
    </w:p>
    <w:p w14:paraId="569BE279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</w:t>
      </w:r>
      <w:r>
        <w:rPr>
          <w:rStyle w:val="markx1"/>
          <w:color w:val="000000"/>
          <w:sz w:val="27"/>
          <w:szCs w:val="27"/>
        </w:rPr>
        <w:t>(Пункт утратил силу - Указ Президента Российской Федерации от 31.12.2025 № 1009)</w:t>
      </w:r>
    </w:p>
    <w:p w14:paraId="354C2814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</w:t>
      </w:r>
      <w:r>
        <w:rPr>
          <w:rStyle w:val="markx1"/>
          <w:color w:val="000000"/>
          <w:sz w:val="27"/>
          <w:szCs w:val="27"/>
        </w:rPr>
        <w:t>(Пункт утратил силу - Указ Президента Российской Федерации от 31.12.2025 № 1009)</w:t>
      </w:r>
    </w:p>
    <w:p w14:paraId="45AA653A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</w:t>
      </w:r>
      <w:r>
        <w:rPr>
          <w:rStyle w:val="markx1"/>
          <w:color w:val="000000"/>
          <w:sz w:val="27"/>
          <w:szCs w:val="27"/>
        </w:rPr>
        <w:t>(Пункт утратил силу - Указ Президента Российской Федерации от 31.12.2025 № 1009)</w:t>
      </w:r>
    </w:p>
    <w:p w14:paraId="34FA335E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 Государственно-правовому управлению Президента Российской Федерации в 3-месячный срок представить предложения по приведению актов Президента Российской Федерации в соответствие с настоящим Указом.</w:t>
      </w:r>
    </w:p>
    <w:p w14:paraId="7D917A0E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 Настоящий Указ вступает в силу со дня его официального опубликования.</w:t>
      </w:r>
    </w:p>
    <w:p w14:paraId="51047447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2EDB81D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4BCEEB9" w14:textId="77777777" w:rsidR="00000000" w:rsidRDefault="00000000">
      <w:pPr>
        <w:pStyle w:val="i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 В.Путин</w:t>
      </w:r>
    </w:p>
    <w:p w14:paraId="3F1F2645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90BF099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14:paraId="4A19D4A7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 июля 2013 года</w:t>
      </w:r>
    </w:p>
    <w:p w14:paraId="5BFFF7E9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613</w:t>
      </w:r>
    </w:p>
    <w:p w14:paraId="05D69F68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5AE12A1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20D66A8" w14:textId="77777777" w:rsidR="00000000" w:rsidRDefault="00000000">
      <w:pPr>
        <w:pStyle w:val="s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 </w:t>
      </w:r>
      <w:r>
        <w:rPr>
          <w:color w:val="000000"/>
          <w:sz w:val="27"/>
          <w:szCs w:val="27"/>
        </w:rPr>
        <w:br/>
        <w:t>Указом Президента </w:t>
      </w:r>
      <w:r>
        <w:rPr>
          <w:color w:val="000000"/>
          <w:sz w:val="27"/>
          <w:szCs w:val="27"/>
        </w:rPr>
        <w:br/>
        <w:t>Российской Федерации </w:t>
      </w:r>
      <w:r>
        <w:rPr>
          <w:color w:val="000000"/>
          <w:sz w:val="27"/>
          <w:szCs w:val="27"/>
        </w:rPr>
        <w:br/>
        <w:t>от 8 июля 2013 г. № 613</w:t>
      </w:r>
    </w:p>
    <w:p w14:paraId="67280F66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14:paraId="06E3AA21" w14:textId="77777777" w:rsidR="00000000" w:rsidRDefault="00000000">
      <w:pPr>
        <w:pStyle w:val="t"/>
        <w:spacing w:line="300" w:lineRule="auto"/>
        <w:divId w:val="188186458"/>
        <w:rPr>
          <w:color w:val="000000"/>
          <w:sz w:val="27"/>
          <w:szCs w:val="27"/>
        </w:rPr>
      </w:pPr>
      <w:r>
        <w:rPr>
          <w:rStyle w:val="ed"/>
          <w:color w:val="000000"/>
          <w:sz w:val="27"/>
          <w:szCs w:val="27"/>
        </w:rPr>
        <w:t>ПОРЯДОК</w:t>
      </w:r>
      <w:r>
        <w:rPr>
          <w:color w:val="000000"/>
          <w:sz w:val="27"/>
          <w:szCs w:val="27"/>
        </w:rPr>
        <w:br/>
      </w:r>
      <w:r>
        <w:rPr>
          <w:rStyle w:val="ed"/>
          <w:color w:val="000000"/>
          <w:sz w:val="27"/>
          <w:szCs w:val="27"/>
        </w:rPr>
        <w:t>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публичной власти федеральной территории ''Сириус'', контрольно-счетной палаты федеральной территории ''Сириус" и территориальной избирательной комиссии федеральной территории "Сириус",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</w:t>
      </w:r>
    </w:p>
    <w:p w14:paraId="670260F1" w14:textId="77777777" w:rsidR="00000000" w:rsidRDefault="00000000">
      <w:pPr>
        <w:pStyle w:val="p"/>
        <w:spacing w:line="300" w:lineRule="auto"/>
        <w:divId w:val="188186458"/>
        <w:rPr>
          <w:color w:val="000000"/>
          <w:sz w:val="27"/>
          <w:szCs w:val="27"/>
        </w:rPr>
      </w:pPr>
      <w:r>
        <w:rPr>
          <w:rStyle w:val="markx1"/>
          <w:color w:val="000000"/>
          <w:sz w:val="27"/>
          <w:szCs w:val="27"/>
        </w:rPr>
        <w:t>(Порядок утратил силу - Указ Президента Российской Федерации от 31.12.2025 № 1009)</w:t>
      </w:r>
    </w:p>
    <w:p w14:paraId="614DFD27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7F5A7D3" w14:textId="77777777" w:rsidR="00000000" w:rsidRDefault="00000000">
      <w:pPr>
        <w:pStyle w:val="a5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633F748" w14:textId="77777777" w:rsidR="00E94609" w:rsidRDefault="00000000">
      <w:pPr>
        <w:pStyle w:val="c"/>
        <w:spacing w:line="300" w:lineRule="auto"/>
        <w:divId w:val="18818645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</w:t>
      </w:r>
    </w:p>
    <w:sectPr w:rsidR="00E94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CE"/>
    <w:rsid w:val="003E0107"/>
    <w:rsid w:val="00A460CE"/>
    <w:rsid w:val="00E9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E5856D"/>
  <w15:chartTrackingRefBased/>
  <w15:docId w15:val="{26B28862-2D25-43C4-9EC3-9237A371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i w:val="0"/>
      <w:iCs w:val="0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i w:val="0"/>
      <w:iCs w:val="0"/>
      <w:color w:val="800080"/>
      <w:u w:val="single"/>
    </w:rPr>
  </w:style>
  <w:style w:type="paragraph" w:customStyle="1" w:styleId="msonormal0">
    <w:name w:val="msonormal"/>
    <w:basedOn w:val="a"/>
    <w:pPr>
      <w:spacing w:before="90" w:after="90"/>
      <w:ind w:firstLine="675"/>
      <w:jc w:val="both"/>
    </w:pPr>
  </w:style>
  <w:style w:type="paragraph" w:styleId="a5">
    <w:name w:val="Normal (Web)"/>
    <w:basedOn w:val="a"/>
    <w:uiPriority w:val="99"/>
    <w:semiHidden/>
    <w:unhideWhenUsed/>
    <w:pPr>
      <w:spacing w:before="90" w:after="90"/>
      <w:ind w:firstLine="675"/>
      <w:jc w:val="both"/>
    </w:pPr>
  </w:style>
  <w:style w:type="paragraph" w:customStyle="1" w:styleId="i">
    <w:name w:val="i"/>
    <w:basedOn w:val="a"/>
    <w:pPr>
      <w:spacing w:before="90" w:after="90"/>
      <w:ind w:left="675"/>
    </w:pPr>
  </w:style>
  <w:style w:type="paragraph" w:customStyle="1" w:styleId="k">
    <w:name w:val="k"/>
    <w:basedOn w:val="a"/>
    <w:pPr>
      <w:spacing w:before="90" w:after="90"/>
      <w:ind w:left="675"/>
      <w:jc w:val="both"/>
    </w:pPr>
  </w:style>
  <w:style w:type="paragraph" w:customStyle="1" w:styleId="h">
    <w:name w:val="h"/>
    <w:basedOn w:val="a"/>
    <w:pPr>
      <w:spacing w:before="90" w:after="9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after="90"/>
      <w:ind w:left="5100"/>
      <w:jc w:val="center"/>
    </w:pPr>
  </w:style>
  <w:style w:type="paragraph" w:customStyle="1" w:styleId="c">
    <w:name w:val="c"/>
    <w:basedOn w:val="a"/>
    <w:pPr>
      <w:spacing w:before="90" w:after="90"/>
      <w:ind w:left="675" w:right="675"/>
      <w:jc w:val="center"/>
    </w:pPr>
  </w:style>
  <w:style w:type="paragraph" w:customStyle="1" w:styleId="t">
    <w:name w:val="t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after="9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after="90"/>
      <w:ind w:left="675"/>
    </w:pPr>
  </w:style>
  <w:style w:type="paragraph" w:customStyle="1" w:styleId="m">
    <w:name w:val="m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after="90"/>
    </w:pPr>
  </w:style>
  <w:style w:type="paragraph" w:customStyle="1" w:styleId="r">
    <w:name w:val="r"/>
    <w:basedOn w:val="a"/>
    <w:pPr>
      <w:spacing w:before="90" w:after="90"/>
      <w:jc w:val="right"/>
    </w:pPr>
  </w:style>
  <w:style w:type="paragraph" w:customStyle="1" w:styleId="j">
    <w:name w:val="j"/>
    <w:basedOn w:val="a"/>
    <w:pPr>
      <w:spacing w:before="90" w:after="90"/>
      <w:jc w:val="both"/>
    </w:pPr>
  </w:style>
  <w:style w:type="paragraph" w:customStyle="1" w:styleId="f">
    <w:name w:val="f"/>
    <w:basedOn w:val="a"/>
    <w:pPr>
      <w:pBdr>
        <w:left w:val="single" w:sz="36" w:space="4" w:color="C0C0C0"/>
      </w:pBdr>
      <w:spacing w:before="90" w:after="90"/>
      <w:ind w:left="675"/>
    </w:pPr>
    <w:rPr>
      <w:color w:val="000000"/>
    </w:rPr>
  </w:style>
  <w:style w:type="paragraph" w:customStyle="1" w:styleId="a6">
    <w:name w:val="a"/>
    <w:basedOn w:val="a"/>
    <w:pPr>
      <w:pBdr>
        <w:left w:val="single" w:sz="36" w:space="4" w:color="C0C0C0"/>
      </w:pBdr>
      <w:spacing w:before="90" w:after="90"/>
      <w:ind w:left="675"/>
    </w:pPr>
    <w:rPr>
      <w:color w:val="000000"/>
    </w:rPr>
  </w:style>
  <w:style w:type="paragraph" w:customStyle="1" w:styleId="p">
    <w:name w:val="p"/>
    <w:basedOn w:val="a"/>
    <w:pPr>
      <w:spacing w:before="90" w:after="90"/>
      <w:ind w:firstLine="675"/>
      <w:jc w:val="both"/>
    </w:pPr>
  </w:style>
  <w:style w:type="paragraph" w:customStyle="1" w:styleId="n">
    <w:name w:val="n"/>
    <w:basedOn w:val="a"/>
    <w:pPr>
      <w:spacing w:before="90" w:after="90"/>
      <w:ind w:firstLine="675"/>
      <w:jc w:val="both"/>
    </w:pPr>
  </w:style>
  <w:style w:type="paragraph" w:customStyle="1" w:styleId="hd">
    <w:name w:val="hd"/>
    <w:basedOn w:val="a"/>
    <w:pPr>
      <w:spacing w:before="100" w:beforeAutospacing="1" w:after="100" w:afterAutospacing="1"/>
    </w:pPr>
    <w:rPr>
      <w:vanish/>
    </w:rPr>
  </w:style>
  <w:style w:type="paragraph" w:customStyle="1" w:styleId="w0">
    <w:name w:val="w0"/>
    <w:basedOn w:val="a"/>
    <w:pPr>
      <w:spacing w:before="100" w:beforeAutospacing="1" w:after="100" w:afterAutospacing="1"/>
      <w:textAlignment w:val="baseline"/>
    </w:pPr>
  </w:style>
  <w:style w:type="paragraph" w:customStyle="1" w:styleId="w1">
    <w:name w:val="w1"/>
    <w:basedOn w:val="a"/>
    <w:pPr>
      <w:spacing w:before="100" w:beforeAutospacing="1" w:after="100" w:afterAutospacing="1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100" w:beforeAutospacing="1" w:after="100" w:afterAutospacing="1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100" w:beforeAutospacing="1" w:after="100" w:afterAutospacing="1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100" w:beforeAutospacing="1" w:after="100" w:afterAutospacing="1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100" w:beforeAutospacing="1" w:after="100" w:afterAutospacing="1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100" w:beforeAutospacing="1" w:after="100" w:afterAutospacing="1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100" w:beforeAutospacing="1" w:after="100" w:afterAutospacing="1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100" w:beforeAutospacing="1" w:after="100" w:afterAutospacing="1"/>
    </w:pPr>
    <w:rPr>
      <w:vertAlign w:val="subscript"/>
    </w:rPr>
  </w:style>
  <w:style w:type="paragraph" w:customStyle="1" w:styleId="w9">
    <w:name w:val="w9"/>
    <w:basedOn w:val="a"/>
    <w:pPr>
      <w:spacing w:before="100" w:beforeAutospacing="1" w:after="100" w:afterAutospacing="1"/>
    </w:pPr>
    <w:rPr>
      <w:vertAlign w:val="superscript"/>
    </w:rPr>
  </w:style>
  <w:style w:type="paragraph" w:customStyle="1" w:styleId="wa">
    <w:name w:val="wa"/>
    <w:basedOn w:val="a"/>
    <w:pPr>
      <w:spacing w:before="100" w:beforeAutospacing="1" w:after="100" w:afterAutospacing="1"/>
    </w:pPr>
    <w:rPr>
      <w:b/>
      <w:bCs/>
      <w:vertAlign w:val="subscript"/>
    </w:rPr>
  </w:style>
  <w:style w:type="paragraph" w:customStyle="1" w:styleId="wb">
    <w:name w:val="wb"/>
    <w:basedOn w:val="a"/>
    <w:pPr>
      <w:spacing w:before="100" w:beforeAutospacing="1" w:after="100" w:afterAutospacing="1"/>
    </w:pPr>
    <w:rPr>
      <w:b/>
      <w:bCs/>
      <w:vertAlign w:val="superscript"/>
    </w:rPr>
  </w:style>
  <w:style w:type="paragraph" w:customStyle="1" w:styleId="wc">
    <w:name w:val="wc"/>
    <w:basedOn w:val="a"/>
    <w:pPr>
      <w:spacing w:before="100" w:beforeAutospacing="1" w:after="100" w:afterAutospacing="1"/>
      <w:textAlignment w:val="baseline"/>
    </w:pPr>
    <w:rPr>
      <w:strike/>
    </w:rPr>
  </w:style>
  <w:style w:type="paragraph" w:customStyle="1" w:styleId="wd">
    <w:name w:val="wd"/>
    <w:basedOn w:val="a"/>
    <w:pPr>
      <w:spacing w:before="100" w:beforeAutospacing="1" w:after="100" w:afterAutospacing="1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100" w:beforeAutospacing="1" w:after="100" w:afterAutospacing="1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100" w:beforeAutospacing="1" w:after="100" w:afterAutospacing="1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100" w:beforeAutospacing="1" w:after="100" w:afterAutospacing="1"/>
    </w:pPr>
  </w:style>
  <w:style w:type="paragraph" w:customStyle="1" w:styleId="g02c">
    <w:name w:val="g02c"/>
    <w:basedOn w:val="a"/>
    <w:pPr>
      <w:spacing w:before="100" w:beforeAutospacing="1" w:after="100" w:afterAutospacing="1"/>
    </w:pPr>
  </w:style>
  <w:style w:type="paragraph" w:customStyle="1" w:styleId="g02r">
    <w:name w:val="g02r"/>
    <w:basedOn w:val="a"/>
    <w:pPr>
      <w:spacing w:before="100" w:beforeAutospacing="1" w:after="100" w:afterAutospacing="1"/>
    </w:pPr>
  </w:style>
  <w:style w:type="paragraph" w:customStyle="1" w:styleId="g02j">
    <w:name w:val="g02j"/>
    <w:basedOn w:val="a"/>
    <w:pPr>
      <w:spacing w:before="100" w:beforeAutospacing="1" w:after="100" w:afterAutospacing="1"/>
    </w:pPr>
  </w:style>
  <w:style w:type="paragraph" w:customStyle="1" w:styleId="g12l">
    <w:name w:val="g12l"/>
    <w:basedOn w:val="a"/>
    <w:pPr>
      <w:spacing w:before="100" w:beforeAutospacing="1" w:after="100" w:afterAutospacing="1"/>
    </w:pPr>
  </w:style>
  <w:style w:type="paragraph" w:customStyle="1" w:styleId="g12c">
    <w:name w:val="g12c"/>
    <w:basedOn w:val="a"/>
    <w:pPr>
      <w:spacing w:before="100" w:beforeAutospacing="1" w:after="100" w:afterAutospacing="1"/>
    </w:pPr>
  </w:style>
  <w:style w:type="paragraph" w:customStyle="1" w:styleId="g12r">
    <w:name w:val="g12r"/>
    <w:basedOn w:val="a"/>
    <w:pPr>
      <w:spacing w:before="100" w:beforeAutospacing="1" w:after="100" w:afterAutospacing="1"/>
    </w:pPr>
  </w:style>
  <w:style w:type="paragraph" w:customStyle="1" w:styleId="g12j">
    <w:name w:val="g12j"/>
    <w:basedOn w:val="a"/>
    <w:pPr>
      <w:spacing w:before="100" w:beforeAutospacing="1" w:after="100" w:afterAutospacing="1"/>
    </w:pPr>
  </w:style>
  <w:style w:type="paragraph" w:customStyle="1" w:styleId="g22l">
    <w:name w:val="g22l"/>
    <w:basedOn w:val="a"/>
    <w:pPr>
      <w:spacing w:before="100" w:beforeAutospacing="1" w:after="100" w:afterAutospacing="1"/>
    </w:pPr>
  </w:style>
  <w:style w:type="paragraph" w:customStyle="1" w:styleId="g22c">
    <w:name w:val="g22c"/>
    <w:basedOn w:val="a"/>
    <w:pPr>
      <w:spacing w:before="100" w:beforeAutospacing="1" w:after="100" w:afterAutospacing="1"/>
    </w:pPr>
  </w:style>
  <w:style w:type="paragraph" w:customStyle="1" w:styleId="g22r">
    <w:name w:val="g22r"/>
    <w:basedOn w:val="a"/>
    <w:pPr>
      <w:spacing w:before="100" w:beforeAutospacing="1" w:after="100" w:afterAutospacing="1"/>
    </w:pPr>
  </w:style>
  <w:style w:type="paragraph" w:customStyle="1" w:styleId="g22j">
    <w:name w:val="g22j"/>
    <w:basedOn w:val="a"/>
    <w:pPr>
      <w:spacing w:before="100" w:beforeAutospacing="1" w:after="100" w:afterAutospacing="1"/>
    </w:pPr>
  </w:style>
  <w:style w:type="paragraph" w:customStyle="1" w:styleId="g32l">
    <w:name w:val="g32l"/>
    <w:basedOn w:val="a"/>
    <w:pPr>
      <w:spacing w:before="100" w:beforeAutospacing="1" w:after="100" w:afterAutospacing="1"/>
    </w:pPr>
  </w:style>
  <w:style w:type="paragraph" w:customStyle="1" w:styleId="g32c">
    <w:name w:val="g32c"/>
    <w:basedOn w:val="a"/>
    <w:pPr>
      <w:spacing w:before="100" w:beforeAutospacing="1" w:after="100" w:afterAutospacing="1"/>
    </w:pPr>
  </w:style>
  <w:style w:type="paragraph" w:customStyle="1" w:styleId="g32r">
    <w:name w:val="g32r"/>
    <w:basedOn w:val="a"/>
    <w:pPr>
      <w:spacing w:before="100" w:beforeAutospacing="1" w:after="100" w:afterAutospacing="1"/>
    </w:pPr>
  </w:style>
  <w:style w:type="paragraph" w:customStyle="1" w:styleId="g32j">
    <w:name w:val="g32j"/>
    <w:basedOn w:val="a"/>
    <w:pPr>
      <w:spacing w:before="100" w:beforeAutospacing="1" w:after="100" w:afterAutospacing="1"/>
    </w:pPr>
  </w:style>
  <w:style w:type="paragraph" w:customStyle="1" w:styleId="g03l">
    <w:name w:val="g03l"/>
    <w:basedOn w:val="a"/>
    <w:pPr>
      <w:spacing w:before="100" w:beforeAutospacing="1" w:after="100" w:afterAutospacing="1"/>
    </w:pPr>
  </w:style>
  <w:style w:type="paragraph" w:customStyle="1" w:styleId="g03c">
    <w:name w:val="g03c"/>
    <w:basedOn w:val="a"/>
    <w:pPr>
      <w:spacing w:before="100" w:beforeAutospacing="1" w:after="100" w:afterAutospacing="1"/>
    </w:pPr>
  </w:style>
  <w:style w:type="paragraph" w:customStyle="1" w:styleId="g03r">
    <w:name w:val="g03r"/>
    <w:basedOn w:val="a"/>
    <w:pPr>
      <w:spacing w:before="100" w:beforeAutospacing="1" w:after="100" w:afterAutospacing="1"/>
    </w:pPr>
  </w:style>
  <w:style w:type="paragraph" w:customStyle="1" w:styleId="g03j">
    <w:name w:val="g03j"/>
    <w:basedOn w:val="a"/>
    <w:pPr>
      <w:spacing w:before="100" w:beforeAutospacing="1" w:after="100" w:afterAutospacing="1"/>
    </w:pPr>
  </w:style>
  <w:style w:type="paragraph" w:customStyle="1" w:styleId="g13l">
    <w:name w:val="g13l"/>
    <w:basedOn w:val="a"/>
    <w:pPr>
      <w:spacing w:before="100" w:beforeAutospacing="1" w:after="100" w:afterAutospacing="1"/>
    </w:pPr>
  </w:style>
  <w:style w:type="paragraph" w:customStyle="1" w:styleId="g13c">
    <w:name w:val="g13c"/>
    <w:basedOn w:val="a"/>
    <w:pPr>
      <w:spacing w:before="100" w:beforeAutospacing="1" w:after="100" w:afterAutospacing="1"/>
    </w:pPr>
  </w:style>
  <w:style w:type="paragraph" w:customStyle="1" w:styleId="g13r">
    <w:name w:val="g13r"/>
    <w:basedOn w:val="a"/>
    <w:pPr>
      <w:spacing w:before="100" w:beforeAutospacing="1" w:after="100" w:afterAutospacing="1"/>
    </w:pPr>
  </w:style>
  <w:style w:type="paragraph" w:customStyle="1" w:styleId="g13j">
    <w:name w:val="g13j"/>
    <w:basedOn w:val="a"/>
    <w:pPr>
      <w:spacing w:before="100" w:beforeAutospacing="1" w:after="100" w:afterAutospacing="1"/>
    </w:pPr>
  </w:style>
  <w:style w:type="paragraph" w:customStyle="1" w:styleId="g23l">
    <w:name w:val="g23l"/>
    <w:basedOn w:val="a"/>
    <w:pPr>
      <w:spacing w:before="100" w:beforeAutospacing="1" w:after="100" w:afterAutospacing="1"/>
    </w:pPr>
  </w:style>
  <w:style w:type="paragraph" w:customStyle="1" w:styleId="g23c">
    <w:name w:val="g23c"/>
    <w:basedOn w:val="a"/>
    <w:pPr>
      <w:spacing w:before="100" w:beforeAutospacing="1" w:after="100" w:afterAutospacing="1"/>
    </w:pPr>
  </w:style>
  <w:style w:type="paragraph" w:customStyle="1" w:styleId="g23r">
    <w:name w:val="g23r"/>
    <w:basedOn w:val="a"/>
    <w:pPr>
      <w:spacing w:before="100" w:beforeAutospacing="1" w:after="100" w:afterAutospacing="1"/>
    </w:pPr>
  </w:style>
  <w:style w:type="paragraph" w:customStyle="1" w:styleId="g23j">
    <w:name w:val="g23j"/>
    <w:basedOn w:val="a"/>
    <w:pPr>
      <w:spacing w:before="100" w:beforeAutospacing="1" w:after="100" w:afterAutospacing="1"/>
    </w:pPr>
  </w:style>
  <w:style w:type="paragraph" w:customStyle="1" w:styleId="g33l">
    <w:name w:val="g33l"/>
    <w:basedOn w:val="a"/>
    <w:pPr>
      <w:spacing w:before="100" w:beforeAutospacing="1" w:after="100" w:afterAutospacing="1"/>
    </w:pPr>
  </w:style>
  <w:style w:type="paragraph" w:customStyle="1" w:styleId="g33c">
    <w:name w:val="g33c"/>
    <w:basedOn w:val="a"/>
    <w:pPr>
      <w:spacing w:before="100" w:beforeAutospacing="1" w:after="100" w:afterAutospacing="1"/>
    </w:pPr>
  </w:style>
  <w:style w:type="paragraph" w:customStyle="1" w:styleId="g33r">
    <w:name w:val="g33r"/>
    <w:basedOn w:val="a"/>
    <w:pPr>
      <w:spacing w:before="100" w:beforeAutospacing="1" w:after="100" w:afterAutospacing="1"/>
    </w:pPr>
  </w:style>
  <w:style w:type="paragraph" w:customStyle="1" w:styleId="g33j">
    <w:name w:val="g33j"/>
    <w:basedOn w:val="a"/>
    <w:pPr>
      <w:spacing w:before="100" w:beforeAutospacing="1" w:after="100" w:afterAutospacing="1"/>
    </w:pPr>
  </w:style>
  <w:style w:type="paragraph" w:customStyle="1" w:styleId="g07l">
    <w:name w:val="g07l"/>
    <w:basedOn w:val="a"/>
    <w:pPr>
      <w:spacing w:before="100" w:beforeAutospacing="1" w:after="100" w:afterAutospacing="1"/>
    </w:pPr>
  </w:style>
  <w:style w:type="paragraph" w:customStyle="1" w:styleId="g07c">
    <w:name w:val="g07c"/>
    <w:basedOn w:val="a"/>
    <w:pPr>
      <w:spacing w:before="100" w:beforeAutospacing="1" w:after="100" w:afterAutospacing="1"/>
    </w:pPr>
  </w:style>
  <w:style w:type="paragraph" w:customStyle="1" w:styleId="g07r">
    <w:name w:val="g07r"/>
    <w:basedOn w:val="a"/>
    <w:pPr>
      <w:spacing w:before="100" w:beforeAutospacing="1" w:after="100" w:afterAutospacing="1"/>
    </w:pPr>
  </w:style>
  <w:style w:type="paragraph" w:customStyle="1" w:styleId="g07j">
    <w:name w:val="g07j"/>
    <w:basedOn w:val="a"/>
    <w:pPr>
      <w:spacing w:before="100" w:beforeAutospacing="1" w:after="100" w:afterAutospacing="1"/>
    </w:pPr>
  </w:style>
  <w:style w:type="paragraph" w:customStyle="1" w:styleId="g17l">
    <w:name w:val="g17l"/>
    <w:basedOn w:val="a"/>
    <w:pPr>
      <w:spacing w:before="100" w:beforeAutospacing="1" w:after="100" w:afterAutospacing="1"/>
    </w:pPr>
  </w:style>
  <w:style w:type="paragraph" w:customStyle="1" w:styleId="g17c">
    <w:name w:val="g17c"/>
    <w:basedOn w:val="a"/>
    <w:pPr>
      <w:spacing w:before="100" w:beforeAutospacing="1" w:after="100" w:afterAutospacing="1"/>
    </w:pPr>
  </w:style>
  <w:style w:type="paragraph" w:customStyle="1" w:styleId="g17r">
    <w:name w:val="g17r"/>
    <w:basedOn w:val="a"/>
    <w:pPr>
      <w:spacing w:before="100" w:beforeAutospacing="1" w:after="100" w:afterAutospacing="1"/>
    </w:pPr>
  </w:style>
  <w:style w:type="paragraph" w:customStyle="1" w:styleId="g17j">
    <w:name w:val="g17j"/>
    <w:basedOn w:val="a"/>
    <w:pPr>
      <w:spacing w:before="100" w:beforeAutospacing="1" w:after="100" w:afterAutospacing="1"/>
    </w:pPr>
  </w:style>
  <w:style w:type="paragraph" w:customStyle="1" w:styleId="g27l">
    <w:name w:val="g27l"/>
    <w:basedOn w:val="a"/>
    <w:pPr>
      <w:spacing w:before="100" w:beforeAutospacing="1" w:after="100" w:afterAutospacing="1"/>
    </w:pPr>
  </w:style>
  <w:style w:type="paragraph" w:customStyle="1" w:styleId="g27c">
    <w:name w:val="g27c"/>
    <w:basedOn w:val="a"/>
    <w:pPr>
      <w:spacing w:before="100" w:beforeAutospacing="1" w:after="100" w:afterAutospacing="1"/>
    </w:pPr>
  </w:style>
  <w:style w:type="paragraph" w:customStyle="1" w:styleId="g27r">
    <w:name w:val="g27r"/>
    <w:basedOn w:val="a"/>
    <w:pPr>
      <w:spacing w:before="100" w:beforeAutospacing="1" w:after="100" w:afterAutospacing="1"/>
    </w:pPr>
  </w:style>
  <w:style w:type="paragraph" w:customStyle="1" w:styleId="g27j">
    <w:name w:val="g27j"/>
    <w:basedOn w:val="a"/>
    <w:pPr>
      <w:spacing w:before="100" w:beforeAutospacing="1" w:after="100" w:afterAutospacing="1"/>
    </w:pPr>
  </w:style>
  <w:style w:type="paragraph" w:customStyle="1" w:styleId="g37l">
    <w:name w:val="g37l"/>
    <w:basedOn w:val="a"/>
    <w:pPr>
      <w:spacing w:before="100" w:beforeAutospacing="1" w:after="100" w:afterAutospacing="1"/>
    </w:pPr>
  </w:style>
  <w:style w:type="paragraph" w:customStyle="1" w:styleId="g37c">
    <w:name w:val="g37c"/>
    <w:basedOn w:val="a"/>
    <w:pPr>
      <w:spacing w:before="100" w:beforeAutospacing="1" w:after="100" w:afterAutospacing="1"/>
    </w:pPr>
  </w:style>
  <w:style w:type="paragraph" w:customStyle="1" w:styleId="g37r">
    <w:name w:val="g37r"/>
    <w:basedOn w:val="a"/>
    <w:pPr>
      <w:spacing w:before="100" w:beforeAutospacing="1" w:after="100" w:afterAutospacing="1"/>
    </w:pPr>
  </w:style>
  <w:style w:type="paragraph" w:customStyle="1" w:styleId="g37j">
    <w:name w:val="g37j"/>
    <w:basedOn w:val="a"/>
    <w:pPr>
      <w:spacing w:before="100" w:beforeAutospacing="1" w:after="100" w:afterAutospacing="1"/>
    </w:pPr>
  </w:style>
  <w:style w:type="paragraph" w:customStyle="1" w:styleId="mark">
    <w:name w:val="mark"/>
    <w:basedOn w:val="a"/>
    <w:pPr>
      <w:spacing w:before="100" w:beforeAutospacing="1" w:after="100" w:afterAutospacing="1"/>
    </w:pPr>
    <w:rPr>
      <w:i/>
      <w:iCs/>
    </w:rPr>
  </w:style>
  <w:style w:type="paragraph" w:customStyle="1" w:styleId="markx">
    <w:name w:val="markx"/>
    <w:basedOn w:val="a"/>
    <w:pPr>
      <w:spacing w:before="100" w:beforeAutospacing="1" w:after="100" w:afterAutospacing="1"/>
    </w:pPr>
    <w:rPr>
      <w:i/>
      <w:iCs/>
    </w:rPr>
  </w:style>
  <w:style w:type="paragraph" w:customStyle="1" w:styleId="cmd">
    <w:name w:val="cmd"/>
    <w:basedOn w:val="a"/>
    <w:pPr>
      <w:spacing w:before="100" w:beforeAutospacing="1" w:after="100" w:afterAutospacing="1"/>
    </w:p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1">
    <w:name w:val="m1"/>
    <w:basedOn w:val="a"/>
    <w:rPr>
      <w:rFonts w:ascii="Courier New" w:hAnsi="Courier New" w:cs="Courier New"/>
      <w:sz w:val="21"/>
      <w:szCs w:val="21"/>
    </w:rPr>
  </w:style>
  <w:style w:type="paragraph" w:customStyle="1" w:styleId="l2">
    <w:name w:val="l2"/>
    <w:basedOn w:val="a"/>
  </w:style>
  <w:style w:type="paragraph" w:customStyle="1" w:styleId="c2">
    <w:name w:val="c2"/>
    <w:basedOn w:val="a"/>
    <w:pPr>
      <w:jc w:val="center"/>
    </w:pPr>
  </w:style>
  <w:style w:type="paragraph" w:customStyle="1" w:styleId="r2">
    <w:name w:val="r2"/>
    <w:basedOn w:val="a"/>
    <w:pPr>
      <w:jc w:val="right"/>
    </w:pPr>
  </w:style>
  <w:style w:type="paragraph" w:customStyle="1" w:styleId="j2">
    <w:name w:val="j2"/>
    <w:basedOn w:val="a"/>
    <w:pPr>
      <w:jc w:val="both"/>
    </w:pPr>
  </w:style>
  <w:style w:type="paragraph" w:customStyle="1" w:styleId="p2">
    <w:name w:val="p2"/>
    <w:basedOn w:val="a"/>
    <w:pPr>
      <w:ind w:firstLine="570"/>
      <w:jc w:val="both"/>
    </w:pPr>
  </w:style>
  <w:style w:type="paragraph" w:customStyle="1" w:styleId="n2">
    <w:name w:val="n2"/>
    <w:basedOn w:val="a"/>
    <w:pPr>
      <w:ind w:firstLine="570"/>
      <w:jc w:val="both"/>
    </w:pPr>
  </w:style>
  <w:style w:type="paragraph" w:customStyle="1" w:styleId="i2">
    <w:name w:val="i2"/>
    <w:basedOn w:val="a"/>
    <w:pPr>
      <w:ind w:left="570"/>
    </w:pPr>
  </w:style>
  <w:style w:type="paragraph" w:customStyle="1" w:styleId="k2">
    <w:name w:val="k2"/>
    <w:basedOn w:val="a"/>
    <w:pPr>
      <w:ind w:left="570"/>
      <w:jc w:val="both"/>
    </w:pPr>
  </w:style>
  <w:style w:type="paragraph" w:customStyle="1" w:styleId="h2">
    <w:name w:val="h2"/>
    <w:basedOn w:val="a"/>
    <w:pPr>
      <w:ind w:left="1785" w:right="570" w:hanging="1215"/>
    </w:pPr>
    <w:rPr>
      <w:b/>
      <w:bCs/>
    </w:rPr>
  </w:style>
  <w:style w:type="paragraph" w:customStyle="1" w:styleId="t2">
    <w:name w:val="t2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character" w:customStyle="1" w:styleId="markx1">
    <w:name w:val="markx1"/>
    <w:basedOn w:val="a0"/>
    <w:rPr>
      <w:b w:val="0"/>
      <w:bCs w:val="0"/>
      <w:i/>
      <w:iCs/>
      <w:strike w:val="0"/>
      <w:dstrike w:val="0"/>
      <w:u w:val="none"/>
      <w:effect w:val="none"/>
    </w:rPr>
  </w:style>
  <w:style w:type="character" w:customStyle="1" w:styleId="cmd1">
    <w:name w:val="cmd1"/>
    <w:basedOn w:val="a0"/>
    <w:rPr>
      <w:i w:val="0"/>
      <w:iCs w:val="0"/>
    </w:rPr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  <w:style w:type="character" w:customStyle="1" w:styleId="ed">
    <w:name w:val="e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6458">
      <w:bodyDiv w:val="1"/>
      <w:marLeft w:val="1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1102</Words>
  <Characters>6285</Characters>
  <Application>Microsoft Office Word</Application>
  <DocSecurity>0</DocSecurity>
  <Lines>52</Lines>
  <Paragraphs>14</Paragraphs>
  <ScaleCrop>false</ScaleCrop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Сергей Курусканов</dc:creator>
  <cp:keywords/>
  <dc:description/>
  <cp:lastModifiedBy>Сергей Курусканов</cp:lastModifiedBy>
  <cp:revision>2</cp:revision>
  <dcterms:created xsi:type="dcterms:W3CDTF">2026-04-28T09:50:00Z</dcterms:created>
  <dcterms:modified xsi:type="dcterms:W3CDTF">2026-04-28T09:50:00Z</dcterms:modified>
</cp:coreProperties>
</file>