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152B7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4318D6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0B3CE7" w14:textId="77777777" w:rsidR="00000000" w:rsidRDefault="00000000">
      <w:pPr>
        <w:pStyle w:val="t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14:paraId="062C4D8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CA5EA69" w14:textId="77777777" w:rsidR="00000000" w:rsidRDefault="00000000">
      <w:pPr>
        <w:pStyle w:val="t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14:paraId="341E9FD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E742A4" w14:textId="77777777" w:rsidR="00000000" w:rsidRDefault="00000000">
      <w:pPr>
        <w:pStyle w:val="t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формы справки о доходах, расходах,</w:t>
      </w:r>
      <w:r>
        <w:rPr>
          <w:color w:val="000000"/>
          <w:sz w:val="27"/>
          <w:szCs w:val="27"/>
        </w:rPr>
        <w:br/>
        <w:t>об имуществе и обязательствах имущественного характера</w:t>
      </w:r>
      <w:r>
        <w:rPr>
          <w:color w:val="000000"/>
          <w:sz w:val="27"/>
          <w:szCs w:val="27"/>
        </w:rPr>
        <w:br/>
        <w:t>и внесении изменений в некоторые акты Президента</w:t>
      </w:r>
      <w:r>
        <w:rPr>
          <w:color w:val="000000"/>
          <w:sz w:val="27"/>
          <w:szCs w:val="27"/>
        </w:rPr>
        <w:br/>
        <w:t>Российской Федерации</w:t>
      </w:r>
    </w:p>
    <w:p w14:paraId="63F45C4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083F8D0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19.09.2017 № 431, от 09.10.2017 № 472, от 15.01.2020 № 13, от 10.12.2020 № 778, от 18.07.2022 № 472, от 25.01.2024 № 71, от 31.12.2025 № 1009)</w:t>
      </w:r>
    </w:p>
    <w:p w14:paraId="51ED1D2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852A7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федеральными законами </w:t>
      </w:r>
      <w:r>
        <w:rPr>
          <w:rStyle w:val="cmd1"/>
          <w:color w:val="000000"/>
          <w:sz w:val="27"/>
          <w:szCs w:val="27"/>
        </w:rPr>
        <w:t>от 25 декабря 2008 г. № 273-ФЗ</w:t>
      </w:r>
      <w:r>
        <w:rPr>
          <w:color w:val="000000"/>
          <w:sz w:val="27"/>
          <w:szCs w:val="27"/>
        </w:rPr>
        <w:t xml:space="preserve"> "О противодействии коррупции" и </w:t>
      </w:r>
      <w:r>
        <w:rPr>
          <w:rStyle w:val="cmd1"/>
          <w:color w:val="000000"/>
          <w:sz w:val="27"/>
          <w:szCs w:val="27"/>
        </w:rPr>
        <w:t>от 3 декабря 2012 г. № 230-ФЗ</w:t>
      </w:r>
      <w:r>
        <w:rPr>
          <w:color w:val="000000"/>
          <w:sz w:val="27"/>
          <w:szCs w:val="27"/>
        </w:rPr>
        <w:t xml:space="preserve"> "О контроле за соответствием расходов лиц, замещающих государственные должности, и иных лиц их доходам" постановляю:</w:t>
      </w:r>
    </w:p>
    <w:p w14:paraId="5FBB7012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прилагаемую форму справки о доходах, расходах, об имуществе и обязательствах имущественного характера.</w:t>
      </w:r>
    </w:p>
    <w:p w14:paraId="34C75601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</w:t>
      </w:r>
      <w:r>
        <w:rPr>
          <w:rStyle w:val="ed"/>
          <w:color w:val="000000"/>
          <w:sz w:val="27"/>
          <w:szCs w:val="27"/>
        </w:rPr>
        <w:t xml:space="preserve">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</w:t>
      </w:r>
      <w:r>
        <w:rPr>
          <w:rStyle w:val="ed"/>
          <w:color w:val="000000"/>
          <w:sz w:val="27"/>
          <w:szCs w:val="27"/>
        </w:rPr>
        <w:lastRenderedPageBreak/>
        <w:t>в информационно-телекоммуникационной сети "Интернет"</w:t>
      </w:r>
      <w:r>
        <w:rPr>
          <w:color w:val="000000"/>
          <w:sz w:val="27"/>
          <w:szCs w:val="27"/>
        </w:rPr>
        <w:t>. </w:t>
      </w:r>
      <w:r>
        <w:rPr>
          <w:rStyle w:val="mark1"/>
          <w:color w:val="000000"/>
          <w:sz w:val="27"/>
          <w:szCs w:val="27"/>
        </w:rPr>
        <w:t>(В редакции Указа Президента Российской Федерации от 15.01.2020 № 13)</w:t>
      </w:r>
    </w:p>
    <w:p w14:paraId="5E3B3AA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18 мая 2009 г. № 558</w:t>
      </w:r>
      <w:r>
        <w:rPr>
          <w:color w:val="000000"/>
          <w:sz w:val="27"/>
          <w:szCs w:val="27"/>
        </w:rPr>
        <w:t xml:space="preserve"> "О 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№ 21, ст. 2543; 2010, № 3, ст. 274; 2012, № 12, ст. 1391; 2013, № 40, ст. 5044; № 49, ст. 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214708A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Указе:</w:t>
      </w:r>
    </w:p>
    <w:p w14:paraId="3D2356D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подпункты "б" - "и" пункта 1 признать утратившими силу;</w:t>
      </w:r>
    </w:p>
    <w:p w14:paraId="0FC7591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2 изложить в следующей редакции:</w:t>
      </w:r>
    </w:p>
    <w:p w14:paraId="6DB178C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"2. 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14:paraId="4C74728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3 признать утратившим силу;</w:t>
      </w:r>
    </w:p>
    <w:p w14:paraId="2A5B142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Положении:</w:t>
      </w:r>
    </w:p>
    <w:p w14:paraId="0320742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14:paraId="0F14FC86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14:paraId="332859E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lastRenderedPageBreak/>
        <w:t>абзац. (Утратил силу - Указ Президента Российской Федерации от 31.12.2025 № 1009)</w:t>
      </w:r>
    </w:p>
    <w:p w14:paraId="2E0EC14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18 мая 2009 г. № 559</w:t>
      </w:r>
      <w:r>
        <w:rPr>
          <w:color w:val="000000"/>
          <w:sz w:val="27"/>
          <w:szCs w:val="27"/>
        </w:rPr>
        <w:t xml:space="preserve">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14:paraId="07187A2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Указе:</w:t>
      </w:r>
    </w:p>
    <w:p w14:paraId="51133C6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подпункты "б" - "д" пункта 1 признать утратившими силу;</w:t>
      </w:r>
    </w:p>
    <w:p w14:paraId="6A02110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пункт 2 изложить в следующей редакции:</w:t>
      </w:r>
    </w:p>
    <w:p w14:paraId="6C53A41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"2. 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14:paraId="5FCBC852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14:paraId="27D0DF4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18 мая 2009 г. № 560</w:t>
      </w:r>
      <w:r>
        <w:rPr>
          <w:color w:val="000000"/>
          <w:sz w:val="27"/>
          <w:szCs w:val="27"/>
        </w:rPr>
        <w:t xml:space="preserve"> "О 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№ 21, ст. 2545; 2013, № 40, ст. 5044) изменение, изложив абзац первый пункта 1 в следующей редакции:</w:t>
      </w:r>
    </w:p>
    <w:p w14:paraId="1311CF4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"1. 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 18 мая 2009 г. № 559 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14:paraId="2D49AAA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2 апреля 2013 г. № 309</w:t>
      </w:r>
      <w:r>
        <w:rPr>
          <w:color w:val="000000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2892; № 28, ст. 3813; № 49, ст. 6399) следующие изменения:</w:t>
      </w:r>
    </w:p>
    <w:p w14:paraId="7E2412D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абзац первый пункта 1 дополнить словами "по утвержденной Президентом Российской Федерации форме справки";</w:t>
      </w:r>
    </w:p>
    <w:p w14:paraId="48F4BED1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70492E9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14:paraId="428E434F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66B8F45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60832BE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14:paraId="2338763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пункт 8 изложить в следующей редакции:</w:t>
      </w:r>
    </w:p>
    <w:p w14:paraId="481BFD6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"8. 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74D49DE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2 апреля 2013 г. № 310</w:t>
      </w:r>
      <w:r>
        <w:rPr>
          <w:color w:val="000000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1671; № 28, ст. 3813; № 49, ст. 6399) следующие изменения:</w:t>
      </w:r>
    </w:p>
    <w:p w14:paraId="1BBA5FB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 9 признать утратившим силу;</w:t>
      </w:r>
    </w:p>
    <w:p w14:paraId="57F6BD5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дополнить пунктом 9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следующего содержания:</w:t>
      </w:r>
    </w:p>
    <w:p w14:paraId="2FCA352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"9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Установить, что сведения, предусмотренные статьей 3 Федерального закона "О 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14:paraId="7B65F9BF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Настоящий Указ вступает в силу с 1 января 2015 г.</w:t>
      </w:r>
    </w:p>
    <w:p w14:paraId="122B19C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880D9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7EBCE3" w14:textId="77777777" w:rsidR="00000000" w:rsidRDefault="00000000">
      <w:pPr>
        <w:pStyle w:val="i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14:paraId="4921388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82EB8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2B91D13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 июня 2014 года</w:t>
      </w:r>
    </w:p>
    <w:p w14:paraId="1413EF8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460</w:t>
      </w:r>
    </w:p>
    <w:p w14:paraId="5BD962B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ABE6CF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C26A1F" w14:textId="77777777" w:rsidR="00000000" w:rsidRDefault="00000000">
      <w:pPr>
        <w:pStyle w:val="s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УТВЕРЖДЕНА </w:t>
      </w:r>
      <w:r>
        <w:rPr>
          <w:color w:val="000000"/>
          <w:sz w:val="27"/>
          <w:szCs w:val="27"/>
        </w:rPr>
        <w:br/>
        <w:t>Указом Президента </w:t>
      </w:r>
      <w:r>
        <w:rPr>
          <w:color w:val="000000"/>
          <w:sz w:val="27"/>
          <w:szCs w:val="27"/>
        </w:rPr>
        <w:br/>
        <w:t>Российской Федерации </w:t>
      </w:r>
      <w:r>
        <w:rPr>
          <w:color w:val="000000"/>
          <w:sz w:val="27"/>
          <w:szCs w:val="27"/>
        </w:rPr>
        <w:br/>
        <w:t>от 23 июня 2014 г. № 460</w:t>
      </w:r>
    </w:p>
    <w:p w14:paraId="6B6DCF5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B869FD" w14:textId="77777777" w:rsidR="00000000" w:rsidRDefault="00000000">
      <w:pPr>
        <w:pStyle w:val="k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 ____________________________________________________________________</w:t>
      </w:r>
    </w:p>
    <w:p w14:paraId="33C6F50A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(указывается наименование кадрового подразделения федерального</w:t>
      </w:r>
      <w:r>
        <w:rPr>
          <w:color w:val="000000"/>
          <w:sz w:val="27"/>
          <w:szCs w:val="27"/>
        </w:rPr>
        <w:br/>
        <w:t>государственного органа, иного органа или организации)</w:t>
      </w:r>
    </w:p>
    <w:p w14:paraId="72B34A4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35C190" w14:textId="77777777" w:rsidR="00000000" w:rsidRDefault="00000000">
      <w:pPr>
        <w:pStyle w:val="t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СПРАВКА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br/>
        <w:t xml:space="preserve"> о доходах, расходах, об имуществе и обязательствах </w:t>
      </w:r>
      <w:r>
        <w:rPr>
          <w:color w:val="000000"/>
          <w:sz w:val="27"/>
          <w:szCs w:val="27"/>
        </w:rPr>
        <w:br/>
        <w:t>имущественного характера</w:t>
      </w:r>
      <w:r>
        <w:rPr>
          <w:rStyle w:val="w91"/>
          <w:b w:val="0"/>
          <w:bCs w:val="0"/>
          <w:color w:val="000000"/>
          <w:sz w:val="27"/>
          <w:szCs w:val="27"/>
        </w:rPr>
        <w:t>2</w:t>
      </w:r>
    </w:p>
    <w:p w14:paraId="204F92A6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7B99BE9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(В редакции указов Президента Российской Федерации от 19.09.2017 № 431, от 09.10.2017 № 472, от 15.01.2020 № 13, от 10.12.2020 № 778, от 18.07.2022 № 472, от 25.01.2024 № 71)</w:t>
      </w:r>
    </w:p>
    <w:p w14:paraId="169EF69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65BFA3" w14:textId="77777777" w:rsidR="00000000" w:rsidRDefault="00000000">
      <w:pPr>
        <w:pStyle w:val="k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Я, ____________________________________________________________________</w:t>
      </w:r>
    </w:p>
    <w:p w14:paraId="3975BB70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___________________________________________________________________________,</w:t>
      </w:r>
    </w:p>
    <w:p w14:paraId="74A48ED4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(фамилия, имя, отчество (при наличии), дата рождения, серия и номер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паспорта, дата выдачи и орган, выдавший паспорт, страховой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номер индивидуального лицевого счета (при наличии)</w:t>
      </w:r>
      <w:r>
        <w:rPr>
          <w:rStyle w:val="mark1"/>
          <w:color w:val="000000"/>
          <w:sz w:val="27"/>
          <w:szCs w:val="27"/>
        </w:rPr>
        <w:t> (В редакции Указа Президента Российской Федерации от 15.01.2020 № 13)</w:t>
      </w:r>
    </w:p>
    <w:p w14:paraId="68083E5E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1F4D96F5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7EA503AD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___________________________________________________________________________,</w:t>
      </w:r>
    </w:p>
    <w:p w14:paraId="1B8AF96A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(место работы (службы), занимаемая (замещаемая) должность; в случае</w:t>
      </w:r>
      <w:r>
        <w:rPr>
          <w:color w:val="000000"/>
          <w:sz w:val="27"/>
          <w:szCs w:val="27"/>
        </w:rPr>
        <w:br/>
        <w:t xml:space="preserve">отсутствия основного места работы (службы) - род занятий; </w:t>
      </w:r>
      <w:r>
        <w:rPr>
          <w:color w:val="000000"/>
          <w:sz w:val="27"/>
          <w:szCs w:val="27"/>
        </w:rPr>
        <w:lastRenderedPageBreak/>
        <w:t>должность,</w:t>
      </w:r>
      <w:r>
        <w:rPr>
          <w:color w:val="000000"/>
          <w:sz w:val="27"/>
          <w:szCs w:val="27"/>
        </w:rPr>
        <w:br/>
        <w:t>на замещение которой претендует гражданин (если применимо)</w:t>
      </w:r>
    </w:p>
    <w:p w14:paraId="3D8F0AD6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зарегистрированный по адресу:________________________________________________,</w:t>
      </w:r>
    </w:p>
    <w:p w14:paraId="339F777A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                            (адрес места регистрации)</w:t>
      </w:r>
    </w:p>
    <w:p w14:paraId="07B764F5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14:paraId="21A8B21E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5FC5FBB1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>
        <w:rPr>
          <w:rStyle w:val="mark1"/>
          <w:color w:val="000000"/>
          <w:sz w:val="27"/>
          <w:szCs w:val="27"/>
        </w:rPr>
        <w:t> (В редакции Указа Президента Российской Федерации от 15.01.2020 № 13)</w:t>
      </w:r>
    </w:p>
    <w:p w14:paraId="4955AA7D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767A5A8B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(адрес места регистрации, основное место работы (службы), занимаемая</w:t>
      </w:r>
      <w:r>
        <w:rPr>
          <w:color w:val="000000"/>
          <w:sz w:val="27"/>
          <w:szCs w:val="27"/>
        </w:rPr>
        <w:br/>
        <w:t>(замещаемая) должность)</w:t>
      </w:r>
    </w:p>
    <w:p w14:paraId="4EF07E3B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7B278176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(в случае отсутствия основного места работы (службы) - род занятий)</w:t>
      </w:r>
    </w:p>
    <w:p w14:paraId="359E7884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1B82221E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6A639B48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отчетный период с 1 января 20__ г. по 31 декабря 20__ г.</w:t>
      </w:r>
    </w:p>
    <w:p w14:paraId="0A4916D1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имуществе, принадлежащем ________________________________________________</w:t>
      </w:r>
    </w:p>
    <w:p w14:paraId="30FCF47E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                                         (фамилия, имя, отчество)</w:t>
      </w:r>
    </w:p>
    <w:p w14:paraId="733C51D3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праве собственности, о вкладах в банках, ценных бумагах, об</w:t>
      </w:r>
      <w:r>
        <w:rPr>
          <w:color w:val="000000"/>
          <w:sz w:val="27"/>
          <w:szCs w:val="27"/>
        </w:rPr>
        <w:br/>
        <w:t>обязательствах имущественного характера по состоянию на "__" ______ 20__ г.</w:t>
      </w:r>
    </w:p>
    <w:p w14:paraId="6C1BF38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07596C6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0CA0DC2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> 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>
        <w:rPr>
          <w:rStyle w:val="mark1"/>
          <w:color w:val="000000"/>
        </w:rPr>
        <w:t> (В редакции Указа Президента Российской Федерации от 15.01.2020 № 13)</w:t>
      </w:r>
    </w:p>
    <w:p w14:paraId="122B70A2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14:paraId="278CB8D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9CD119" w14:textId="77777777" w:rsidR="00000000" w:rsidRDefault="00000000">
      <w:pPr>
        <w:pStyle w:val="h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Раздел 1. Сведения о доходах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</w:p>
    <w:p w14:paraId="070E8B9F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(Раздел в редакции Указа Президента Российской Федерации от 10.12.2020 № 778)</w:t>
      </w:r>
    </w:p>
    <w:p w14:paraId="540EF69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964"/>
        <w:gridCol w:w="1612"/>
      </w:tblGrid>
      <w:tr w:rsidR="00000000" w14:paraId="00EB1D6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165ED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2089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51886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Величина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дохода</w:t>
            </w:r>
            <w:r>
              <w:rPr>
                <w:rStyle w:val="w91"/>
                <w:color w:val="000000"/>
                <w:sz w:val="27"/>
                <w:szCs w:val="27"/>
              </w:rPr>
              <w:t xml:space="preserve">2 </w:t>
            </w:r>
            <w:r>
              <w:rPr>
                <w:rStyle w:val="ed"/>
                <w:color w:val="000000"/>
                <w:sz w:val="27"/>
                <w:szCs w:val="27"/>
              </w:rPr>
              <w:t>(руб.)</w:t>
            </w:r>
          </w:p>
        </w:tc>
      </w:tr>
      <w:tr w:rsidR="00000000" w14:paraId="24D6594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D2E80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41C53E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CC61F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</w:tr>
      <w:tr w:rsidR="00000000" w14:paraId="41338A16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AF27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A3E577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A6EF3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4559288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552E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8AF4EA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E26C14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09BEEBB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73FD2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C2EF7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6AB56D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0C6469A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65B28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7DF5B3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47B12A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62DE8A6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35295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80D9DC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32972D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5D0D7546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70E20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9BA7AB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Иные доходы (указать вид дохода)</w:t>
            </w:r>
            <w:r>
              <w:rPr>
                <w:rStyle w:val="w91"/>
                <w:color w:val="000000"/>
                <w:sz w:val="27"/>
                <w:szCs w:val="27"/>
              </w:rPr>
              <w:t>3</w:t>
            </w:r>
            <w:r>
              <w:rPr>
                <w:rStyle w:val="ed"/>
                <w:color w:val="000000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7C1A65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294FFAF1" w14:textId="77777777">
        <w:trPr>
          <w:divId w:val="1883058606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58DD7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33F7D1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B6D681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3EB3B1A2" w14:textId="77777777">
        <w:trPr>
          <w:divId w:val="1883058606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5AAE7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E4E16E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A901B8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  <w:tr w:rsidR="00000000" w14:paraId="4CF3523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B259C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2A535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1CD52EE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2DA52AEC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________________________________</w:t>
      </w:r>
    </w:p>
    <w:p w14:paraId="346C62A5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> Указываются доходы (включая пенсии, пособия, иные выплаты) за отчетный период.</w:t>
      </w:r>
    </w:p>
    <w:p w14:paraId="3D1135A6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rStyle w:val="ed"/>
          <w:color w:val="000000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14:paraId="5843F5B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3</w:t>
      </w:r>
      <w:r>
        <w:rPr>
          <w:rStyle w:val="ed"/>
          <w:color w:val="000000"/>
        </w:rPr>
        <w:t> 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14:paraId="4237956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96C45CB" w14:textId="77777777" w:rsidR="00000000" w:rsidRDefault="00000000">
      <w:pPr>
        <w:pStyle w:val="h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Раздел 2. Сведения о расходах</w:t>
      </w:r>
      <w:r>
        <w:rPr>
          <w:rStyle w:val="w91"/>
          <w:b w:val="0"/>
          <w:bCs w:val="0"/>
          <w:color w:val="000000"/>
          <w:sz w:val="27"/>
          <w:szCs w:val="27"/>
        </w:rPr>
        <w:t>1</w:t>
      </w:r>
    </w:p>
    <w:p w14:paraId="79BE7CB8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(Раздел в редакции Указа Президента Российской Федерации от 10.12.2020 № 778)</w:t>
      </w:r>
    </w:p>
    <w:p w14:paraId="1BC3A85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6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8"/>
        <w:gridCol w:w="1261"/>
        <w:gridCol w:w="3104"/>
        <w:gridCol w:w="1813"/>
      </w:tblGrid>
      <w:tr w:rsidR="00000000" w14:paraId="47BD7029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1DD11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EA739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61F9D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BB9D7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9442E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Основание</w:t>
            </w:r>
          </w:p>
          <w:p w14:paraId="6AD6A67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приобретения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</w:p>
        </w:tc>
      </w:tr>
      <w:tr w:rsidR="00000000" w14:paraId="53E0CB5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84A6A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F9C1F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91DE4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09AF5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99C9D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5</w:t>
            </w:r>
          </w:p>
        </w:tc>
      </w:tr>
      <w:tr w:rsidR="00000000" w14:paraId="5BF2B41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E5B61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86DF3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Земельные</w:t>
            </w:r>
          </w:p>
          <w:p w14:paraId="152DA1BD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участки:</w:t>
            </w:r>
          </w:p>
          <w:p w14:paraId="12A28CF4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063673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638A07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B32DDA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0A514D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F3195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20E42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Иное недвижимое имущество:</w:t>
            </w:r>
          </w:p>
          <w:p w14:paraId="15DE283B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06BA1469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ADC3BB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AB0A1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96E635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A001C0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DDCCD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08341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Транспортные средства:</w:t>
            </w:r>
          </w:p>
          <w:p w14:paraId="75C323FA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lastRenderedPageBreak/>
              <w:t>1)</w:t>
            </w:r>
          </w:p>
          <w:p w14:paraId="5A4834EA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22E208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460B66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300E43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6854AE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6FDB5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3DB7F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Ценные бумаги:</w:t>
            </w:r>
          </w:p>
          <w:p w14:paraId="75C6B2FA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62CD0885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CCBF23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CDA657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731E9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C1E18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854CE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E54FB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Цифровые финансовые активы:</w:t>
            </w:r>
          </w:p>
          <w:p w14:paraId="673089C7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4C22971F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0C5574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373124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64D812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8954D4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F6420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50BB2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Цифровая валюта:</w:t>
            </w:r>
          </w:p>
          <w:p w14:paraId="232967A5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0679E48F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41FD98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AA7A2C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1DCE8A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B883AE7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_________________________________</w:t>
      </w:r>
    </w:p>
    <w:p w14:paraId="6448B3B7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14:paraId="542360C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rStyle w:val="ed"/>
          <w:color w:val="000000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6C4572D5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14:paraId="3F5357D4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14:paraId="7B5D42FE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14:paraId="43E0087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4B11F7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Раздел 3. Сведения об имуществе</w:t>
      </w:r>
    </w:p>
    <w:p w14:paraId="1A11AD9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3.1. Недвижимое имущество</w:t>
      </w:r>
    </w:p>
    <w:p w14:paraId="333E4A82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28"/>
        <w:gridCol w:w="1938"/>
        <w:gridCol w:w="1407"/>
        <w:gridCol w:w="1241"/>
        <w:gridCol w:w="2032"/>
      </w:tblGrid>
      <w:tr w:rsidR="00000000" w14:paraId="3022B90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BD3B5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9A317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68EA1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E8525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Местона-хождение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AC787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97A1B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Основание приобретения и источник средств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</w:p>
        </w:tc>
      </w:tr>
      <w:tr w:rsidR="00000000" w14:paraId="181F78D5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20FE1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C062D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9CAB9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6ED56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FCE62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16EA1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000000" w14:paraId="6E7A5EE7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6B3C4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F337E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Земельные участки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3</w:t>
            </w:r>
            <w:r>
              <w:rPr>
                <w:rFonts w:eastAsia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B515F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17F47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0AC70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83630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0B746150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7A4A6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94615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66920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FC1CF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EEDE3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D05C5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07B7C1B4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5E167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64EDC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01EDF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11EE7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F5789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1FDEE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7B1E7011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ED22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222CF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23DC0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BD637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9CD0E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06E22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52489A3C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E3914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0ACA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0D3EB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2BD29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3BAC9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59421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681802DB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1C6A4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3E490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85A93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B9FBA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F8DB0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F6E0B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17D3582B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3269B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0F843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50759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BD125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75EC6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F9E50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4E8FEC93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A2651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CCA9D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9CBB0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C0DE0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2999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9A468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4EE0B252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3AD35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C869A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89E34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E0900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014A3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88B6F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1AD7319E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25C64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34B7D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7D53F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0C53E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FA842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ABB1F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2E7B3828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97288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FBA53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FE938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6DE29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9A276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E55F0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02A6962C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61B3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EFE2A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D7054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F30C5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2DA71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6F373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4D9DAADB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DBD14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F7781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C6F42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91684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5ABCD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0B7BE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1A0A68F5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06E26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7E726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F8E2D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2430B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6CF28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A12B6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6632309D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93960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CADE7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C50C6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922A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33681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2C1BC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</w:tbl>
    <w:p w14:paraId="2E7FE9C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7C37481B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 xml:space="preserve"> Указывается вид собственности (индивидуальная, долевая, общая); для совместной собственности указываются иные лица (Ф. И. О. или наименование), в </w:t>
      </w:r>
      <w:r>
        <w:rPr>
          <w:color w:val="000000"/>
        </w:rPr>
        <w:lastRenderedPageBreak/>
        <w:t>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6FD64072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 xml:space="preserve"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</w:t>
      </w:r>
      <w:r>
        <w:rPr>
          <w:rStyle w:val="cmd1"/>
          <w:color w:val="000000"/>
        </w:rPr>
        <w:t>от 7 мая 2013 г. № 79-ФЗ</w:t>
      </w:r>
      <w:r>
        <w:rPr>
          <w:color w:val="000000"/>
        </w:rPr>
        <w:t xml:space="preserve"> 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14:paraId="0973535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3</w:t>
      </w:r>
      <w:r>
        <w:rPr>
          <w:color w:val="000000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2852240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23CE31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3.2. Транспортные средства</w:t>
      </w:r>
    </w:p>
    <w:p w14:paraId="24E05B7F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39"/>
        <w:gridCol w:w="2104"/>
        <w:gridCol w:w="1873"/>
      </w:tblGrid>
      <w:tr w:rsidR="00000000" w14:paraId="0C8C832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2D9E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0E205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FAECD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собственности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5CC20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Место регистрации</w:t>
            </w:r>
          </w:p>
        </w:tc>
      </w:tr>
      <w:tr w:rsidR="00000000" w14:paraId="300E6C5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90254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F2811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4F0B9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7CC7E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</w:tr>
      <w:tr w:rsidR="00000000" w14:paraId="16F52BE2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5E597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9BBFC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18944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FC311E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3E1F4D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14ABA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BCA24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AB50E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4C2541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F8FF11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3D45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36FCA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88739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C6E2D5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3E0B3D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5DE20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B5F36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467DD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57AABE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5967CF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1D49C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86606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C3EC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24F4E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FC7596D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04F6F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2429F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BD8D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B0C65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C08E31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BEA98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7A6E7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Мототранспортные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1EDB86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C939F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51AA4A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BDE1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25097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E877D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A3EA2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5D7CE60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E9FC3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43F59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1CEC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6FDE9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7163CAD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1526F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83E53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FE080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8727FE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EECB73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286EC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9EEFE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66B83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B66935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6EDF13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FF9A1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18834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7058D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0DE09F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C457AD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708EE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280EB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AC841B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8CEF48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FA2444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45C5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3857C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8CD1D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5A65A4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28D496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DF674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F4B15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44DB8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A5CFFB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03E292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70307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004B5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579AE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F7121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E6974B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7BDE1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DC151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22D21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E3094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</w:tr>
      <w:tr w:rsidR="00000000" w14:paraId="11ACD5AF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6F72D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857ED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60FED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1E339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3FC967" w14:textId="77777777">
        <w:trPr>
          <w:divId w:val="188305860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8E612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32196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05E83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A9CD9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C49058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682E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8F9EF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D2B6C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BC02CF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36AA1F" w14:textId="77777777">
        <w:trPr>
          <w:divId w:val="188305860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2754F" w14:textId="77777777" w:rsidR="00000000" w:rsidRDefault="00000000">
            <w:pPr>
              <w:spacing w:line="300" w:lineRule="auto"/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BB1C6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3DB14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C6AF0E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29084D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13307626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> 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4531532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50576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14:paraId="7536393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94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000000" w14:paraId="4BC121D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3E36FE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D08EB5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Наименование цифрового финансового актива или цифрового права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FF86D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E43B0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B91E03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</w:tr>
      <w:tr w:rsidR="00000000" w14:paraId="0A401E39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3C439E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FAF0A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EFBC0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0CD4DE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F4CBF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5</w:t>
            </w:r>
          </w:p>
        </w:tc>
      </w:tr>
      <w:tr w:rsidR="00000000" w14:paraId="76969059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D4144C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1B8C29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DCF7F5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213D8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4267D8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631B40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2CA018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0672A4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68C0B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B5FCB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D5A0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919513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_________________________________</w:t>
      </w:r>
    </w:p>
    <w:p w14:paraId="5B4EC669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 xml:space="preserve"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</w:t>
      </w:r>
      <w:r>
        <w:rPr>
          <w:rStyle w:val="ed"/>
          <w:color w:val="000000"/>
        </w:rPr>
        <w:lastRenderedPageBreak/>
        <w:t>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781E92F7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rStyle w:val="ed"/>
          <w:color w:val="000000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47F9125A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подразделом - Указ Президента Российской Федерации от 10.12.2020 № 778)</w:t>
      </w:r>
    </w:p>
    <w:p w14:paraId="3941F40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3B17D1" w14:textId="77777777" w:rsidR="00000000" w:rsidRDefault="00000000">
      <w:pPr>
        <w:pStyle w:val="h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3.4. Утилитарные цифровые права</w:t>
      </w:r>
    </w:p>
    <w:p w14:paraId="200D890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91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8"/>
        <w:gridCol w:w="1828"/>
        <w:gridCol w:w="1741"/>
        <w:gridCol w:w="2759"/>
      </w:tblGrid>
      <w:tr w:rsidR="00000000" w14:paraId="6AE6F605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4E1AFF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6E797C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Уникальное условное обозначение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376383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F16DC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0D7FA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Сведения об операторе инвестиционной платформы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</w:tr>
      <w:tr w:rsidR="00000000" w14:paraId="18FD66CF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78FB2E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8D3C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F13863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E0CDF5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E1015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5</w:t>
            </w:r>
          </w:p>
        </w:tc>
      </w:tr>
      <w:tr w:rsidR="00000000" w14:paraId="260B855E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5DE4F2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24F846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555F8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3ED6E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C6FE0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4FE58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083D8B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2DC189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66558D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ECBF3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70754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689125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2569DA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5A82B2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54D0D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DC8A58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B41B52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B4485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390C59C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F9A1D9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C2FA2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041286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475C7F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48AB32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_____________________________</w:t>
      </w:r>
    </w:p>
    <w:p w14:paraId="35DC525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> Указывается уникальное условное обозначение, идентифицирующее утилитарное цифровое право.</w:t>
      </w:r>
    </w:p>
    <w:p w14:paraId="60509246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rStyle w:val="ed"/>
          <w:color w:val="000000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0E087521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подразделом - Указ Президента Российской Федерации от 10.12.2020 № 778)</w:t>
      </w:r>
    </w:p>
    <w:p w14:paraId="7582237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977A14" w14:textId="77777777" w:rsidR="00000000" w:rsidRDefault="00000000">
      <w:pPr>
        <w:pStyle w:val="h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3.5. Цифровая валюта</w:t>
      </w:r>
    </w:p>
    <w:p w14:paraId="7A330FD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82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000000" w14:paraId="4EF3EF34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F32B8F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lastRenderedPageBreak/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DAC405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9EE110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32CF65B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Общее количество</w:t>
            </w:r>
          </w:p>
        </w:tc>
      </w:tr>
      <w:tr w:rsidR="00000000" w14:paraId="5C735794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2C782D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0B51D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4F190C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808B7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Style w:val="ed"/>
                <w:rFonts w:eastAsia="Times New Roman"/>
                <w:color w:val="000000"/>
                <w:sz w:val="27"/>
                <w:szCs w:val="27"/>
              </w:rPr>
              <w:t>4</w:t>
            </w:r>
          </w:p>
        </w:tc>
      </w:tr>
      <w:tr w:rsidR="00000000" w14:paraId="195B9DD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F3B290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162A6F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66C24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383BD1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6AE3A0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C2FD92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86BA48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A539BE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A502D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B7127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AB2BB8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EB90D54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41476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5D05E0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65D551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4CC3B0" w14:textId="77777777" w:rsidR="00000000" w:rsidRDefault="00000000">
            <w:pPr>
              <w:pStyle w:val="c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FC0A09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19BF9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D869F7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B53AD3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подразделом - Указ Президента Российской Федерации от 10.12.2020 № 778)</w:t>
      </w:r>
    </w:p>
    <w:p w14:paraId="1A9E858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E761DF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Раздел 4. Сведения о счетах в банках и иных кредитных организациях</w:t>
      </w:r>
    </w:p>
    <w:p w14:paraId="24690306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27"/>
        <w:gridCol w:w="1836"/>
        <w:gridCol w:w="1306"/>
        <w:gridCol w:w="1141"/>
        <w:gridCol w:w="2036"/>
      </w:tblGrid>
      <w:tr w:rsidR="00000000" w14:paraId="77A2E45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BA5B2A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C48B3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1D73E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и валюта  счета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F4443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EA40B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Остаток на счете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C13F3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Сумма поступивших на счет денежных средств</w:t>
            </w:r>
            <w:r>
              <w:rPr>
                <w:rStyle w:val="w91"/>
                <w:color w:val="000000"/>
                <w:sz w:val="27"/>
                <w:szCs w:val="27"/>
              </w:rPr>
              <w:t>3</w:t>
            </w:r>
            <w:r>
              <w:rPr>
                <w:color w:val="000000"/>
                <w:sz w:val="27"/>
                <w:szCs w:val="27"/>
              </w:rPr>
              <w:t xml:space="preserve"> (руб.)</w:t>
            </w:r>
          </w:p>
        </w:tc>
      </w:tr>
      <w:tr w:rsidR="00000000" w14:paraId="1B236F84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1EC2C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226EB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FDF49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A9E033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EE99E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92A72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000000" w14:paraId="1937185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79E77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B1387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CEFEB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0ED77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6D15E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8EDE35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6602D7F2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AE4B2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85E6D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F4BD1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05E02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764EF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BFC55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5663F2A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235F5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0D732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089F1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CC77C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1C8E4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8BD47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</w:tbl>
    <w:p w14:paraId="536043A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2F0F97B0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> Указываются вид счета (депозитный, текущий, расчетный и другие) и валюта счета.</w:t>
      </w:r>
      <w:r>
        <w:rPr>
          <w:rStyle w:val="mark1"/>
          <w:color w:val="000000"/>
        </w:rPr>
        <w:t xml:space="preserve"> (В редакции Указа Президента Российской Федерации от 10.12.2020 № 778)</w:t>
      </w:r>
    </w:p>
    <w:p w14:paraId="043AFBC1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65D8D328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3</w:t>
      </w:r>
      <w:r>
        <w:rPr>
          <w:rStyle w:val="ed"/>
          <w:color w:val="000000"/>
        </w:rPr>
        <w:t xml:space="preserve"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</w:t>
      </w:r>
      <w:r>
        <w:rPr>
          <w:rStyle w:val="ed"/>
          <w:color w:val="000000"/>
        </w:rPr>
        <w:lastRenderedPageBreak/>
        <w:t>рублях по курсу Банка России на отчетную дату.</w:t>
      </w:r>
      <w:r>
        <w:rPr>
          <w:rStyle w:val="mark1"/>
          <w:color w:val="000000"/>
        </w:rPr>
        <w:t> (В редакции  Указа Президента Российской Федерации от 25.01.2024 № 71)</w:t>
      </w:r>
    </w:p>
    <w:p w14:paraId="4A29A0A3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color w:val="000000"/>
        </w:rPr>
        <w:t> </w:t>
      </w:r>
    </w:p>
    <w:p w14:paraId="3A0477C3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Раздел 5. Сведения о ценных бумагах</w:t>
      </w:r>
    </w:p>
    <w:p w14:paraId="587358E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5.1. Акции и иное участие в коммерческих организациях и фондах</w:t>
      </w:r>
    </w:p>
    <w:p w14:paraId="5C270A7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3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459"/>
        <w:gridCol w:w="2271"/>
        <w:gridCol w:w="1303"/>
        <w:gridCol w:w="1121"/>
        <w:gridCol w:w="1392"/>
      </w:tblGrid>
      <w:tr w:rsidR="00000000" w14:paraId="3206148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CA0C1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3EAE6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Наименование и  организационно-правовая форма организации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B5ED1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Местонахождение организации</w:t>
            </w:r>
            <w:r>
              <w:rPr>
                <w:color w:val="000000"/>
                <w:sz w:val="27"/>
                <w:szCs w:val="27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5DB0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Уставный капитал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 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C1956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Доля участия</w:t>
            </w:r>
            <w:r>
              <w:rPr>
                <w:rStyle w:val="w91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8D912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Основание участия</w:t>
            </w:r>
            <w:r>
              <w:rPr>
                <w:rStyle w:val="w91"/>
                <w:color w:val="000000"/>
                <w:sz w:val="27"/>
                <w:szCs w:val="27"/>
              </w:rPr>
              <w:t>4</w:t>
            </w:r>
          </w:p>
        </w:tc>
      </w:tr>
      <w:tr w:rsidR="00000000" w14:paraId="4BEA2901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E4E61F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10782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DD3D1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C7D708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5398D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1BD5E9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000000" w14:paraId="3AE3942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33F1A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C9F81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3F908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99575A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B8E14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A7228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7374999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B7FF47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C90F78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63762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B80D3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DE903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4EE35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2A6977D7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35CC10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E26C4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610AA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E1A1B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060AE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DC16F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67E12DB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274DD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E2300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59979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188EC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2996B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870BE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211FF005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A4465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D2B1E3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322C8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E3BC5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8BC57D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840E2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</w:tbl>
    <w:p w14:paraId="6147C16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18D3D1E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112969C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7CCCF593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3</w:t>
      </w:r>
      <w:r>
        <w:rPr>
          <w:color w:val="000000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DF5FE43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4</w:t>
      </w:r>
      <w:r>
        <w:rPr>
          <w:color w:val="000000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412845E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0E888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5.2. Иные ценные бумаги</w:t>
      </w:r>
    </w:p>
    <w:p w14:paraId="6598AC8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228"/>
        <w:gridCol w:w="2025"/>
        <w:gridCol w:w="2109"/>
        <w:gridCol w:w="1540"/>
        <w:gridCol w:w="1614"/>
      </w:tblGrid>
      <w:tr w:rsidR="00000000" w14:paraId="5BEDC50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1FE98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4E86C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ценной бумаги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57CF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E83FE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Номинальная величина обязательства</w:t>
            </w:r>
            <w:r>
              <w:rPr>
                <w:color w:val="000000"/>
                <w:sz w:val="27"/>
                <w:szCs w:val="27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E7C2BB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E263C8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Общая стоимость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 xml:space="preserve"> (руб.)</w:t>
            </w:r>
          </w:p>
        </w:tc>
      </w:tr>
      <w:tr w:rsidR="00000000" w14:paraId="723834C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BACE5F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FF7D6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7A2970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948BC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0C3F05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E834A4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000000" w14:paraId="776BAEE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4E38F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EB76A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3BD4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F254F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B27CB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6680E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3E0ED27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9229CD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E84ED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E26048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89324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15B535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79A1B1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1643106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AD228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1191B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0F238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D3691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B731F7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8A49E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339FDF6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D9B45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E8FEF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89555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9CCD9E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88F16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A1CF7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7F86845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4ADCA6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FF787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BC3A0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09FF9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A046A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C2A6D2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3594278D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8F73A3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8542E6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85C8E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789CA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1DC97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C6D989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</w:tbl>
    <w:p w14:paraId="0FBE0A5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89F755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14:paraId="686533E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0D848EE4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14:paraId="316A8B3C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Указывается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5F6C3E6F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6A406A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Раздел 6. Сведения об обязательствах имущественного характера</w:t>
      </w:r>
    </w:p>
    <w:p w14:paraId="6DA04F2B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6.1. Объекты недвижимого имущества, находящиеся в пользовании</w:t>
      </w:r>
      <w:r>
        <w:rPr>
          <w:rStyle w:val="w91"/>
          <w:color w:val="000000"/>
          <w:sz w:val="27"/>
          <w:szCs w:val="27"/>
        </w:rPr>
        <w:t>1</w:t>
      </w:r>
    </w:p>
    <w:p w14:paraId="3A0A134A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9"/>
        <w:gridCol w:w="1748"/>
        <w:gridCol w:w="1738"/>
        <w:gridCol w:w="2298"/>
        <w:gridCol w:w="1223"/>
      </w:tblGrid>
      <w:tr w:rsidR="00000000" w14:paraId="5162FFDD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92E2AA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0E5300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имущества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92E62B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Вид и сроки пользования</w:t>
            </w:r>
            <w:r>
              <w:rPr>
                <w:rStyle w:val="w91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94B7D1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Основание пользования</w:t>
            </w:r>
            <w:r>
              <w:rPr>
                <w:rStyle w:val="w91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F5CAF9A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C9AF9E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Площадь (кв.м)</w:t>
            </w:r>
          </w:p>
        </w:tc>
      </w:tr>
      <w:tr w:rsidR="00000000" w14:paraId="4A222238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FE955A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B49642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F51F6B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C3239C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3A0C69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FAF1FC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</w:tr>
      <w:tr w:rsidR="00000000" w14:paraId="10A593E9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A8797BC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D4D58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10416F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AB0B4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DD69DB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32CB14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34D172B0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281CB9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E2BF3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CDC0C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693D1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58F751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514AA2D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6C6D15B5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29AAF8" w14:textId="77777777" w:rsidR="00000000" w:rsidRDefault="00000000">
            <w:pPr>
              <w:pStyle w:val="c5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390CE8C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50C4A0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693FA07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EBB876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103925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</w:tbl>
    <w:p w14:paraId="2FE6B5B8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40D61C26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> Указываются по состоянию на отчетную дату.</w:t>
      </w:r>
    </w:p>
    <w:p w14:paraId="7102C281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Указывается вид недвижимого имущества (земельный участок, жилой дом, дача и другие).</w:t>
      </w:r>
    </w:p>
    <w:p w14:paraId="11ECD3D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3</w:t>
      </w:r>
      <w:r>
        <w:rPr>
          <w:color w:val="000000"/>
        </w:rPr>
        <w:t> Указываются вид пользования (аренда, безвозмездное пользование и другие) и сроки пользования.</w:t>
      </w:r>
    </w:p>
    <w:p w14:paraId="458888A5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4</w:t>
      </w:r>
      <w:r>
        <w:rPr>
          <w:color w:val="000000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14:paraId="21EF0719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9F005C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6.2. Срочные обязательства финансового характера</w:t>
      </w:r>
      <w:r>
        <w:rPr>
          <w:rStyle w:val="w91"/>
          <w:color w:val="000000"/>
          <w:sz w:val="27"/>
          <w:szCs w:val="27"/>
        </w:rPr>
        <w:t>1</w:t>
      </w:r>
    </w:p>
    <w:p w14:paraId="381B5A6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90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14"/>
        <w:gridCol w:w="1472"/>
        <w:gridCol w:w="2007"/>
        <w:gridCol w:w="2587"/>
        <w:gridCol w:w="1814"/>
      </w:tblGrid>
      <w:tr w:rsidR="00000000" w14:paraId="63A0EA6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67B521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№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9C5DB4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Содержание обязательства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C36408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Кредитор (должник)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3</w:t>
            </w: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E1761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Основание возникновения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4</w:t>
            </w: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7C97A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Сумма обязательства/размер обязательства по состоянию на отчетную дату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5</w:t>
            </w:r>
            <w:r>
              <w:rPr>
                <w:rFonts w:eastAsia="Times New Roman"/>
                <w:color w:val="000000"/>
                <w:sz w:val="27"/>
                <w:szCs w:val="27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D334E5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Условия обязательства</w:t>
            </w:r>
            <w:r>
              <w:rPr>
                <w:rStyle w:val="w91"/>
                <w:rFonts w:eastAsia="Times New Roman"/>
                <w:color w:val="000000"/>
                <w:sz w:val="27"/>
                <w:szCs w:val="27"/>
              </w:rPr>
              <w:t>6</w:t>
            </w:r>
          </w:p>
        </w:tc>
      </w:tr>
      <w:tr w:rsidR="00000000" w14:paraId="24D891A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F4CD6D2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1D9FD9F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E3939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FA268C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9AF229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48F47F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6</w:t>
            </w:r>
          </w:p>
        </w:tc>
      </w:tr>
      <w:tr w:rsidR="00000000" w14:paraId="7598B0E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590552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2DD71C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A2091D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44835E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705AD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5A55C2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 w14:paraId="7A736CAB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C7FF1C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C92C9F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5BA948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79F5D1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D8116A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20FC14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  <w:tr w:rsidR="00000000" w14:paraId="47B049C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CE16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0A51B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CAD17A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D318E6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F6F18C2" w14:textId="77777777" w:rsidR="00000000" w:rsidRDefault="00000000">
            <w:pPr>
              <w:spacing w:line="300" w:lineRule="auto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4157EDB" w14:textId="77777777" w:rsidR="00000000" w:rsidRDefault="00000000">
            <w:pPr>
              <w:pStyle w:val="l4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 </w:t>
            </w:r>
          </w:p>
        </w:tc>
      </w:tr>
    </w:tbl>
    <w:p w14:paraId="510A8C24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 </w:t>
      </w:r>
    </w:p>
    <w:p w14:paraId="1CAF13C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color w:val="000000"/>
        </w:rPr>
        <w:t> Указываются имеющиеся на отчетную дату срочные обязательства финансового характера на сумму, равную или превышающую 500 000 руб., кредитором или должником по которым является лицо, сведения об обязательствах которого представляются.</w:t>
      </w:r>
    </w:p>
    <w:p w14:paraId="03976755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color w:val="000000"/>
        </w:rPr>
        <w:t> Указывается существо обязательства (заем, кредит и другие).</w:t>
      </w:r>
    </w:p>
    <w:p w14:paraId="6263E2C5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lastRenderedPageBreak/>
        <w:t>3</w:t>
      </w:r>
      <w:r>
        <w:rPr>
          <w:color w:val="000000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2CFF96EE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4</w:t>
      </w:r>
      <w:r>
        <w:rPr>
          <w:color w:val="000000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14:paraId="644DE97F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5</w:t>
      </w:r>
      <w:r>
        <w:rPr>
          <w:color w:val="000000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1C03A074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6</w:t>
      </w:r>
      <w:r>
        <w:rPr>
          <w:color w:val="000000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522F4A8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B4ABBFC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w41"/>
          <w:color w:val="000000"/>
          <w:sz w:val="27"/>
          <w:szCs w:val="27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14:paraId="7D1AB36C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(Дополнение разделом - Указ Президента Российской Федерации от 19.09.2017 № 431) </w:t>
      </w:r>
    </w:p>
    <w:p w14:paraId="04622043" w14:textId="77777777" w:rsidR="00000000" w:rsidRDefault="00000000">
      <w:pPr>
        <w:pStyle w:val="j"/>
        <w:spacing w:line="300" w:lineRule="auto"/>
        <w:divId w:val="1883058606"/>
        <w:rPr>
          <w:color w:val="000000"/>
          <w:sz w:val="27"/>
          <w:szCs w:val="27"/>
        </w:rPr>
      </w:pPr>
      <w:r>
        <w:rPr>
          <w:rStyle w:val="mark1"/>
          <w:color w:val="000000"/>
          <w:sz w:val="27"/>
          <w:szCs w:val="27"/>
        </w:rPr>
        <w:t>(В редакции Указа Президента Российской Федерации от 10.12.2020 № 778)</w:t>
      </w:r>
    </w:p>
    <w:p w14:paraId="437C5EB7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85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7"/>
        <w:gridCol w:w="2509"/>
        <w:gridCol w:w="2180"/>
      </w:tblGrid>
      <w:tr w:rsidR="00000000" w14:paraId="663D6E5E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4A6B0C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№</w:t>
            </w:r>
            <w:r>
              <w:rPr>
                <w:color w:val="000000"/>
                <w:sz w:val="27"/>
                <w:szCs w:val="27"/>
              </w:rPr>
              <w:br/>
            </w:r>
            <w:r>
              <w:rPr>
                <w:rStyle w:val="ed"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F979A8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BD1B1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Приобретатель имущества (права) по сделке</w:t>
            </w:r>
            <w:r>
              <w:rPr>
                <w:rStyle w:val="w91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C615C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Основание отчуждения имущества (права)</w:t>
            </w:r>
            <w:r>
              <w:rPr>
                <w:rStyle w:val="w91"/>
                <w:color w:val="000000"/>
                <w:sz w:val="27"/>
                <w:szCs w:val="27"/>
              </w:rPr>
              <w:t>2</w:t>
            </w:r>
          </w:p>
        </w:tc>
      </w:tr>
      <w:tr w:rsidR="00000000" w14:paraId="093354A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C00382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5379A1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F6DE270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4D16F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</w:tr>
      <w:tr w:rsidR="00000000" w14:paraId="2A47633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42A55E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CECAC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Земельные участки:</w:t>
            </w:r>
          </w:p>
          <w:p w14:paraId="4C4741DD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64B68CE1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4A478C86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E6C307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D4AEEB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E60C8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B6C400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189E74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Иное недвижимое</w:t>
            </w:r>
          </w:p>
          <w:p w14:paraId="52796561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имущество:</w:t>
            </w:r>
          </w:p>
          <w:p w14:paraId="16332012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4262003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lastRenderedPageBreak/>
              <w:t>2)</w:t>
            </w:r>
          </w:p>
          <w:p w14:paraId="44B04315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0A606F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25A10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E1E7E0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27C56E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1F12B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Транспортные средства:</w:t>
            </w:r>
          </w:p>
          <w:p w14:paraId="1E1EE4A8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2236CE82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2B9D2406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7BC901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DB0881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329E3FC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8939E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7EBE8A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Ценные бумаги:</w:t>
            </w:r>
          </w:p>
          <w:p w14:paraId="5B607E63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1FDD7608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0E05D12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0345F4B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38693B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E3DB73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C1570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56F29D4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Цифровые финансовые активы:</w:t>
            </w:r>
          </w:p>
          <w:p w14:paraId="14A47014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036C5C6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6F208FA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F353159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B2F813" w14:textId="77777777" w:rsidR="00000000" w:rsidRDefault="00000000">
            <w:pPr>
              <w:spacing w:line="300" w:lineRule="auto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  <w:t> </w:t>
            </w:r>
          </w:p>
        </w:tc>
      </w:tr>
      <w:tr w:rsidR="00000000" w14:paraId="07F0633E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66AFDA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8753FAB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Цифровые права, включающие одновременно цифровые финансовые активы и иные цифровые права:</w:t>
            </w:r>
          </w:p>
          <w:p w14:paraId="75187E86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47BAE11A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675A773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49B56FD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64E6A1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EB0B54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1BF035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DADAF3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Утилитарные цифровые права:</w:t>
            </w:r>
          </w:p>
          <w:p w14:paraId="550E70DF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260CF7A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5A847C15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990BFF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56DEB5C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F3561A" w14:textId="77777777">
        <w:trPr>
          <w:divId w:val="18830586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81E665D" w14:textId="77777777" w:rsidR="00000000" w:rsidRDefault="00000000">
            <w:pPr>
              <w:pStyle w:val="c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49D740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Цифровая валюта:</w:t>
            </w:r>
          </w:p>
          <w:p w14:paraId="28D38772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1)</w:t>
            </w:r>
          </w:p>
          <w:p w14:paraId="55FFE80B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2)</w:t>
            </w:r>
          </w:p>
          <w:p w14:paraId="5575E0B6" w14:textId="77777777" w:rsidR="00000000" w:rsidRDefault="00000000">
            <w:pPr>
              <w:pStyle w:val="l3"/>
              <w:spacing w:line="300" w:lineRule="auto"/>
              <w:rPr>
                <w:color w:val="000000"/>
                <w:sz w:val="27"/>
                <w:szCs w:val="27"/>
              </w:rPr>
            </w:pPr>
            <w:r>
              <w:rPr>
                <w:rStyle w:val="ed"/>
                <w:color w:val="000000"/>
                <w:sz w:val="27"/>
                <w:szCs w:val="27"/>
              </w:rPr>
              <w:t>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63A837B" w14:textId="77777777" w:rsidR="00000000" w:rsidRDefault="00000000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2C599" w14:textId="77777777" w:rsidR="00000000" w:rsidRDefault="00000000">
            <w:pPr>
              <w:spacing w:line="30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3ADCEA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ed"/>
          <w:color w:val="000000"/>
        </w:rPr>
        <w:t>_________________________________</w:t>
      </w:r>
    </w:p>
    <w:p w14:paraId="0839E310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1</w:t>
      </w:r>
      <w:r>
        <w:rPr>
          <w:rStyle w:val="ed"/>
          <w:color w:val="000000"/>
        </w:rPr>
        <w:t xml:space="preserve"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</w:t>
      </w:r>
      <w:r>
        <w:rPr>
          <w:rStyle w:val="ed"/>
          <w:color w:val="000000"/>
        </w:rPr>
        <w:lastRenderedPageBreak/>
        <w:t>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2FC89F6D" w14:textId="77777777" w:rsidR="00000000" w:rsidRDefault="00000000">
      <w:pPr>
        <w:pStyle w:val="n"/>
        <w:spacing w:line="300" w:lineRule="auto"/>
        <w:divId w:val="1883058606"/>
        <w:rPr>
          <w:color w:val="000000"/>
        </w:rPr>
      </w:pPr>
      <w:r>
        <w:rPr>
          <w:rStyle w:val="w91"/>
          <w:color w:val="000000"/>
        </w:rPr>
        <w:t>2</w:t>
      </w:r>
      <w:r>
        <w:rPr>
          <w:rStyle w:val="ed"/>
          <w:color w:val="000000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14:paraId="3E98DE6E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9A06E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Достоверность и полноту настоящих сведений подтверждаю.</w:t>
      </w:r>
    </w:p>
    <w:p w14:paraId="75072600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E49D1A7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"__" ____________ 20__ г. ____________________________________________________</w:t>
      </w:r>
    </w:p>
    <w:p w14:paraId="60FCACB0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                        (подпись лица, представляющего сведения) </w:t>
      </w:r>
    </w:p>
    <w:p w14:paraId="5879BE8B" w14:textId="77777777" w:rsidR="00000000" w:rsidRDefault="00000000">
      <w:pPr>
        <w:pStyle w:val="l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14:paraId="518FB5D5" w14:textId="77777777" w:rsidR="00000000" w:rsidRDefault="00000000">
      <w:pPr>
        <w:pStyle w:val="c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(Ф. И. О. и подпись лица, принявшего справку)</w:t>
      </w:r>
    </w:p>
    <w:p w14:paraId="113F9655" w14:textId="77777777" w:rsidR="0000000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76E836" w14:textId="77777777" w:rsidR="00005920" w:rsidRDefault="00000000">
      <w:pPr>
        <w:pStyle w:val="a5"/>
        <w:spacing w:line="300" w:lineRule="auto"/>
        <w:divId w:val="18830586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00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08"/>
    <w:rsid w:val="00005920"/>
    <w:rsid w:val="000E384C"/>
    <w:rsid w:val="0075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64ABF"/>
  <w15:chartTrackingRefBased/>
  <w15:docId w15:val="{F9D20BB1-1691-4BA6-BB3E-2121BA1C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5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paragraph" w:customStyle="1" w:styleId="mark">
    <w:name w:val="mark"/>
    <w:basedOn w:val="a"/>
    <w:pPr>
      <w:spacing w:before="100" w:beforeAutospacing="1" w:after="100" w:afterAutospacing="1"/>
    </w:pPr>
    <w:rPr>
      <w:i/>
      <w:iCs/>
    </w:rPr>
  </w:style>
  <w:style w:type="paragraph" w:customStyle="1" w:styleId="markx">
    <w:name w:val="markx"/>
    <w:basedOn w:val="a"/>
    <w:pPr>
      <w:spacing w:before="100" w:beforeAutospacing="1" w:after="100" w:afterAutospacing="1"/>
    </w:pPr>
    <w:rPr>
      <w:i/>
      <w:iCs/>
    </w:rPr>
  </w:style>
  <w:style w:type="paragraph" w:customStyle="1" w:styleId="cmd">
    <w:name w:val="cmd"/>
    <w:basedOn w:val="a"/>
    <w:pPr>
      <w:spacing w:before="100" w:beforeAutospacing="1" w:after="100" w:afterAutospacing="1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ed">
    <w:name w:val="ed"/>
    <w:basedOn w:val="a0"/>
  </w:style>
  <w:style w:type="character" w:customStyle="1" w:styleId="mark1">
    <w:name w:val="mark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paragraph" w:customStyle="1" w:styleId="c3">
    <w:name w:val="c3"/>
    <w:basedOn w:val="a"/>
    <w:pPr>
      <w:jc w:val="center"/>
    </w:pPr>
  </w:style>
  <w:style w:type="paragraph" w:customStyle="1" w:styleId="l3">
    <w:name w:val="l3"/>
    <w:basedOn w:val="a"/>
  </w:style>
  <w:style w:type="character" w:customStyle="1" w:styleId="w41">
    <w:name w:val="w41"/>
    <w:basedOn w:val="a0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  <w:style w:type="paragraph" w:customStyle="1" w:styleId="c4">
    <w:name w:val="c4"/>
    <w:basedOn w:val="a"/>
    <w:pPr>
      <w:jc w:val="center"/>
    </w:pPr>
  </w:style>
  <w:style w:type="paragraph" w:customStyle="1" w:styleId="c5">
    <w:name w:val="c5"/>
    <w:basedOn w:val="a"/>
    <w:pPr>
      <w:jc w:val="center"/>
    </w:pPr>
  </w:style>
  <w:style w:type="paragraph" w:customStyle="1" w:styleId="l4">
    <w:name w:val="l4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58606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4060</Words>
  <Characters>23144</Characters>
  <Application>Microsoft Office Word</Application>
  <DocSecurity>0</DocSecurity>
  <Lines>192</Lines>
  <Paragraphs>54</Paragraphs>
  <ScaleCrop>false</ScaleCrop>
  <Company/>
  <LinksUpToDate>false</LinksUpToDate>
  <CharactersWithSpaces>27150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Сергей Курусканов</dc:creator>
  <cp:keywords/>
  <dc:description/>
  <cp:lastModifiedBy>Сергей Курусканов</cp:lastModifiedBy>
  <cp:revision>2</cp:revision>
  <dcterms:created xsi:type="dcterms:W3CDTF">2026-04-28T09:50:00Z</dcterms:created>
  <dcterms:modified xsi:type="dcterms:W3CDTF">2026-04-28T09:50:00Z</dcterms:modified>
</cp:coreProperties>
</file>