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D2" w:rsidRPr="001A3524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директора</w:t>
      </w:r>
    </w:p>
    <w:p w:rsidR="00043BD2" w:rsidRPr="001A3524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МПЦБС Турочакского района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№49 от 02 октября 2024г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Правила обмена деловыми подарками и знаками делового гостеприимства в </w:t>
      </w:r>
      <w:r w:rsidRPr="009D034F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МАУК МПЦБС Турочакского района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положения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Правила обмена деловыми подарками и знаками делового гостеприимства в </w:t>
      </w:r>
      <w:r w:rsidRPr="009D03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МАУК МПЦБС Турочакского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– Правила) разработаны в соответствии с положениями Конституции Российской Федера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ции, Федерального закона от 25 декабря 2008 г. № 273-ФЗ «О противодействии коррупции» и принятыми в соответствии с ними иными законодательными и локальными актами.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определяют единые для всех работников </w:t>
      </w:r>
      <w:r w:rsidRPr="009D034F">
        <w:rPr>
          <w:rFonts w:ascii="Times New Roman" w:hAnsi="Times New Roman" w:cs="Times New Roman"/>
          <w:color w:val="000000"/>
          <w:sz w:val="24"/>
          <w:szCs w:val="24"/>
        </w:rPr>
        <w:t xml:space="preserve">МАУК МПЦБС Турочакского района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– Учреждение) требова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к дарению и принятию деловых подарков.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Учреждение поддерживает корпоративную культуру, в которой деловые подарки, корпора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Учреждение исходит из того, что долговременные деловые отношения основываются на дове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рии и взаимном уважении. Отношения, при которых нарушается закон и принципы деловой этики, вредят репутации Учреждения и 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Действие Правил распространяется на всех работников Учреждения, вне зависимости от уровня занимаемой должности.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Данные Правила преследуют следующие цели: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единообразного понимания роли и места деловых подарков, делового гостепри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имства, представительских мероприятий в деловой практике Учреждения;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доставления услуг, защиты конкуренции, недопущения конфликта интересов;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единых для всех работников Учреждения требований к дарению и принятию дело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вых подарков, к организации и участию в представительских мероприятиях;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купа и взяточничество, несправедливость по отношению к контрагентам, протекционизм внутри Учреждения.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Требования, предъявляемые к деловым подаркам и знакам делового гостеприимства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Работники Учреждения могут получать деловые подарки, знаки делового гостеприимства только на официальных мероприятиях, при условии, что это не противоречит требованиям антикор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рупционного законодательства и настоящим Правилам.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Подарки и услуги, принимаемые или предоставляемые Учреждением, передаются и принима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 только от имени Учреждения в целом, а не как подарок или передача его от отдельного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ника.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быть прямо связаны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уставными целями деятельности Учреждения, либо с памятными датами, юбилеями, общенациональными праздниками, иными событиями;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быть разумно обоснованными, соразмерными и не являться предметами роскоши;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представлять собой скрытое вознаграждение за услугу, действие или бездействие, попус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создавать для получателя обязательства, связанные с его служебным положением или испол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нением служебных (должностных) обязанностей;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создавать репутационного риска для делового имиджа Учреждения, работников и иных лиц в случае раскрытия информации о совершенных подарках и понесенных представительских расходах;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противоречить принципам и требованиям антикоррупционного законодательства Российс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кой Федерации, Положению об антикоррупционной политики в Учреждении, Кодексу этики и слу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жебного поведения работников Учреждения и общепринятым нормам морали и нравственности.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Стоимость и периодичность дарения и получения деловых подарков и/или участия в представи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тельских мероприятиях одного и того же лица должны определяться деловой необходимостью и быть разумными.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Подарки и услуги не должны ставить под сомнение имидж или деловую репутацию Учрежде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или его работников.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Права и обязанности работников Учреждения при обмене деловыми подарками и зна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ками делового гостеприимства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Работники, представляя интересы Учреждения или действуя от его имени, должны соблюдать границы допустимого поведения при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обмене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деловыми подарками и проявлении делового гостепри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имства.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ется исключительно в деловых целях, определенных настоящими Правилами.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При любых сомнениях в правомерности или этичности своих действий работники Учреж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обязаны поставить в известность руководителя Учреждения и 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При получении делового подарка или знаков делового гостеприимства работники Учреж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обязаны принимать меры по недопущению возможности возникновения конфликта инте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ресов.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Работники Учреждения не вправе использовать служебное положение в личных целях, вклю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чая использование имущества Учреждения, в том числе: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подарков, вознаграждения и иных выгод для себя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3.6. Работникам Учреждения не рекомендуется принимать или передаривать подарки либо услуги в любом виде от третьих лиц в качестве благодарности за совершенную услугу или данный совет.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Не допускается передавать и принимать подарки от Учреждения, его работников и предста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и т.д.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Работники Учреждения не приемлют коррупции. Подарки не должны быть использованы для дачи/получения взяток или коррупции в любых ее проявлениях.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3.10. 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мые с законной практикой деловых отношений. Если работнику Учреждения предлагаются подоб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подарки или деньги, он обязан немедленно об этом руководителю Учреждения.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Работник Учреждения, которому при выполнении должностных обязанностей предлагаются подарки или иное вознаграждение, которые способны пов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лиять на подготавливаемые и/или принимаемые им решения или оказать влияние на его действие/ бездействие, должен: </w:t>
      </w:r>
      <w:proofErr w:type="gramEnd"/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отказаться от них и немедленно уведомить руководителя Учреждения о факте предложения подарка (вознаграждения);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исключить дальнейшие контакты с лицом, предложившим подарок или возна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граждение, если только это не связано со служебной необходимостью;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подарок или вознаграждение не представляется возможным отклонить или воз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вратить,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3.12. В случае возникновения конфликта интересов или возможности возникновения конф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должностных лиц, ответс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твенных за противодействие коррупции, в соответствии с Положением о конфликте интересов, принятым в Учреждении.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3.13. Работникам Учреждения запрещается: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принимать предложения от организаций или третьих лиц о вручении деловых подарков и об оказании знаков делового гостеприимства;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без согласования с руководителем Учреждения деловые подарки и знаки делового гос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маемые решения;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подарки в виде наличных, безналичных денежных средств, ценных бумаг, драгоцен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металлов.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3.14. Учреждение может принять решение об участии в благотворительных мероприятиях, направ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ленных на создание и упрочение имиджа Учреждения. При этом план и бюджет участия в данных мероприятиях утверждается руководителем Учреждения.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3.15. 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3.16.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поведения государственных (муниципальных) служащих.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3.17.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ветствии с действующим законодательством.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Область применения Правил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Настоящие Правила подлежат применению вне зависимости от того, каким образом переда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деловые подарки и знаки делового гостеприимства: напрямую или через посредников. </w:t>
      </w:r>
    </w:p>
    <w:p w:rsidR="00043BD2" w:rsidRDefault="00043BD2" w:rsidP="00043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Настоящие Правила являются обязательными для всех работников Учреждения в период работы в Учреждении. </w:t>
      </w:r>
    </w:p>
    <w:p w:rsidR="00043BD2" w:rsidRDefault="00043BD2" w:rsidP="00043BD2"/>
    <w:p w:rsidR="009B256E" w:rsidRDefault="009B256E">
      <w:bookmarkStart w:id="0" w:name="_GoBack"/>
      <w:bookmarkEnd w:id="0"/>
    </w:p>
    <w:sectPr w:rsidR="009B256E" w:rsidSect="00552307">
      <w:headerReference w:type="default" r:id="rId5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28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33E9" w:rsidRPr="007A7D0B" w:rsidRDefault="00043BD2">
        <w:pPr>
          <w:pStyle w:val="a3"/>
          <w:jc w:val="center"/>
          <w:rPr>
            <w:rFonts w:ascii="Times New Roman" w:hAnsi="Times New Roman" w:cs="Times New Roman"/>
          </w:rPr>
        </w:pPr>
        <w:r w:rsidRPr="007A7D0B">
          <w:rPr>
            <w:rFonts w:ascii="Times New Roman" w:hAnsi="Times New Roman" w:cs="Times New Roman"/>
          </w:rPr>
          <w:fldChar w:fldCharType="begin"/>
        </w:r>
        <w:r w:rsidRPr="007A7D0B">
          <w:rPr>
            <w:rFonts w:ascii="Times New Roman" w:hAnsi="Times New Roman" w:cs="Times New Roman"/>
          </w:rPr>
          <w:instrText>PAGE   \* MERGEFORMAT</w:instrText>
        </w:r>
        <w:r w:rsidRPr="007A7D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A7D0B">
          <w:rPr>
            <w:rFonts w:ascii="Times New Roman" w:hAnsi="Times New Roman" w:cs="Times New Roman"/>
          </w:rPr>
          <w:fldChar w:fldCharType="end"/>
        </w:r>
      </w:p>
    </w:sdtContent>
  </w:sdt>
  <w:p w:rsidR="00CE33E9" w:rsidRDefault="00043B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90"/>
    <w:rsid w:val="00043BD2"/>
    <w:rsid w:val="009B256E"/>
    <w:rsid w:val="00A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D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D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2026-04-24T08:13:00Z</dcterms:created>
  <dcterms:modified xsi:type="dcterms:W3CDTF">2026-04-24T08:14:00Z</dcterms:modified>
</cp:coreProperties>
</file>